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1CB" w:rsidRDefault="001D35FF" w:rsidP="00E256E6">
      <w:pPr>
        <w:pStyle w:val="Ttulo1"/>
        <w:jc w:val="center"/>
        <w:rPr>
          <w:b/>
          <w:sz w:val="44"/>
        </w:rPr>
      </w:pPr>
      <w:r w:rsidRPr="006E1D22">
        <w:rPr>
          <w:noProof/>
          <w:lang w:eastAsia="es-ES"/>
        </w:rPr>
        <w:drawing>
          <wp:inline distT="0" distB="0" distL="0" distR="0" wp14:anchorId="4E2A0F20" wp14:editId="3E931AB6">
            <wp:extent cx="1143000" cy="112458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24585"/>
                    </a:xfrm>
                    <a:prstGeom prst="rect">
                      <a:avLst/>
                    </a:prstGeom>
                    <a:noFill/>
                    <a:ln>
                      <a:noFill/>
                    </a:ln>
                  </pic:spPr>
                </pic:pic>
              </a:graphicData>
            </a:graphic>
          </wp:inline>
        </w:drawing>
      </w:r>
    </w:p>
    <w:p w:rsidR="00C771CB" w:rsidRDefault="00C771CB" w:rsidP="00E256E6">
      <w:pPr>
        <w:pStyle w:val="Ttulo1"/>
        <w:jc w:val="center"/>
        <w:rPr>
          <w:b/>
          <w:sz w:val="44"/>
        </w:rPr>
      </w:pPr>
    </w:p>
    <w:p w:rsidR="00142A3F" w:rsidRDefault="00142A3F" w:rsidP="00142A3F">
      <w:pPr>
        <w:pStyle w:val="Ttulo2"/>
        <w:jc w:val="center"/>
        <w:rPr>
          <w:b/>
          <w:sz w:val="44"/>
          <w:szCs w:val="32"/>
        </w:rPr>
      </w:pPr>
      <w:r w:rsidRPr="00142A3F">
        <w:rPr>
          <w:b/>
          <w:sz w:val="44"/>
          <w:szCs w:val="32"/>
        </w:rPr>
        <w:t>MEMORIA TÉCNICA EXPLICATIVA</w:t>
      </w:r>
    </w:p>
    <w:p w:rsidR="003D3E96" w:rsidRDefault="003D3E96" w:rsidP="003D3E96"/>
    <w:p w:rsidR="003D3E96" w:rsidRDefault="003D3E96" w:rsidP="003D3E96"/>
    <w:p w:rsidR="003D3E96" w:rsidRDefault="003D3E96" w:rsidP="003D3E96"/>
    <w:p w:rsidR="003D3E96" w:rsidRPr="003D3E96" w:rsidRDefault="003D3E96" w:rsidP="003D3E96"/>
    <w:p w:rsidR="00A23482" w:rsidRPr="00735E75" w:rsidRDefault="00A23482" w:rsidP="00A23482">
      <w:pPr>
        <w:jc w:val="center"/>
        <w:rPr>
          <w:rFonts w:asciiTheme="majorHAnsi" w:eastAsiaTheme="majorEastAsia" w:hAnsiTheme="majorHAnsi" w:cstheme="majorBidi"/>
          <w:b/>
          <w:color w:val="2E74B5" w:themeColor="accent1" w:themeShade="BF"/>
          <w:sz w:val="44"/>
          <w:szCs w:val="32"/>
        </w:rPr>
      </w:pPr>
      <w:r w:rsidRPr="00735E75">
        <w:rPr>
          <w:rFonts w:asciiTheme="majorHAnsi" w:eastAsiaTheme="majorEastAsia" w:hAnsiTheme="majorHAnsi" w:cstheme="majorBidi"/>
          <w:b/>
          <w:color w:val="2E74B5" w:themeColor="accent1" w:themeShade="BF"/>
          <w:sz w:val="44"/>
          <w:szCs w:val="32"/>
        </w:rPr>
        <w:t xml:space="preserve">DISEÑO DE MEJORAMIENTO Y AMPLIACIÓN SERVICIO DE AGUA POTABLE </w:t>
      </w:r>
      <w:r>
        <w:rPr>
          <w:rFonts w:asciiTheme="majorHAnsi" w:eastAsiaTheme="majorEastAsia" w:hAnsiTheme="majorHAnsi" w:cstheme="majorBidi"/>
          <w:b/>
          <w:color w:val="2E74B5" w:themeColor="accent1" w:themeShade="BF"/>
          <w:sz w:val="44"/>
          <w:szCs w:val="32"/>
        </w:rPr>
        <w:t>LA LAGUNA COMUNA DE TENO REGIÓN DEL MAULE</w:t>
      </w:r>
    </w:p>
    <w:p w:rsidR="00C771CB" w:rsidRDefault="00C771CB" w:rsidP="00C771CB"/>
    <w:p w:rsidR="00C771CB" w:rsidRPr="00F655BD" w:rsidRDefault="00C771CB" w:rsidP="00C771CB"/>
    <w:p w:rsidR="00C771CB" w:rsidRPr="00F655BD" w:rsidRDefault="00F655BD" w:rsidP="00F655BD">
      <w:pPr>
        <w:jc w:val="center"/>
        <w:rPr>
          <w:sz w:val="32"/>
          <w:u w:val="single"/>
        </w:rPr>
      </w:pPr>
      <w:r w:rsidRPr="00F655BD">
        <w:rPr>
          <w:rFonts w:ascii="Arial" w:hAnsi="Arial" w:cs="Arial"/>
          <w:sz w:val="31"/>
          <w:szCs w:val="31"/>
          <w:u w:val="single"/>
        </w:rPr>
        <w:t>ANEXO V</w:t>
      </w:r>
    </w:p>
    <w:p w:rsidR="00C771CB" w:rsidRDefault="00C771CB" w:rsidP="00C771CB"/>
    <w:p w:rsidR="00C771CB" w:rsidRDefault="00C771CB" w:rsidP="00C771CB"/>
    <w:p w:rsidR="00E256E6" w:rsidRDefault="00E256E6" w:rsidP="00AA74DE">
      <w:pPr>
        <w:jc w:val="right"/>
      </w:pPr>
    </w:p>
    <w:p w:rsidR="00A23482" w:rsidRPr="006E1D22" w:rsidRDefault="00A23482" w:rsidP="00A23482">
      <w:pPr>
        <w:spacing w:before="36" w:after="0" w:line="237" w:lineRule="exact"/>
        <w:ind w:right="298"/>
        <w:jc w:val="right"/>
        <w:rPr>
          <w:rFonts w:ascii="Arial" w:eastAsia="Arial" w:hAnsi="Arial" w:cs="Arial"/>
          <w:sz w:val="21"/>
          <w:szCs w:val="21"/>
          <w:lang w:val="es-CL"/>
        </w:rPr>
      </w:pPr>
      <w:r>
        <w:rPr>
          <w:rFonts w:ascii="Arial" w:eastAsia="Arial" w:hAnsi="Arial" w:cs="Arial"/>
          <w:spacing w:val="-1"/>
          <w:position w:val="-1"/>
          <w:sz w:val="21"/>
          <w:szCs w:val="21"/>
          <w:lang w:val="es-CL"/>
        </w:rPr>
        <w:t>Mayo</w:t>
      </w:r>
      <w:r w:rsidRPr="006E1D22">
        <w:rPr>
          <w:rFonts w:ascii="Arial" w:eastAsia="Arial" w:hAnsi="Arial" w:cs="Arial"/>
          <w:spacing w:val="-1"/>
          <w:position w:val="-1"/>
          <w:sz w:val="21"/>
          <w:szCs w:val="21"/>
          <w:lang w:val="es-CL"/>
        </w:rPr>
        <w:t xml:space="preserve"> 2021</w:t>
      </w:r>
    </w:p>
    <w:p w:rsidR="00A23482" w:rsidRDefault="00A23482" w:rsidP="00A23482">
      <w:pPr>
        <w:spacing w:before="5" w:after="0" w:line="200" w:lineRule="exact"/>
        <w:rPr>
          <w:sz w:val="20"/>
          <w:szCs w:val="20"/>
          <w:lang w:val="es-CL"/>
        </w:rPr>
      </w:pPr>
    </w:p>
    <w:p w:rsidR="00A23482" w:rsidRPr="007A43EC" w:rsidRDefault="00A23482" w:rsidP="00A23482">
      <w:pPr>
        <w:spacing w:before="5" w:after="0" w:line="200" w:lineRule="exact"/>
        <w:jc w:val="center"/>
        <w:rPr>
          <w:sz w:val="24"/>
          <w:szCs w:val="20"/>
          <w:lang w:val="es-CL"/>
        </w:rPr>
      </w:pPr>
      <w:r w:rsidRPr="007A43EC">
        <w:rPr>
          <w:sz w:val="24"/>
          <w:szCs w:val="20"/>
          <w:lang w:val="es-CL"/>
        </w:rPr>
        <w:t>POZO N°1</w:t>
      </w:r>
    </w:p>
    <w:p w:rsidR="00A23482" w:rsidRDefault="00A23482" w:rsidP="00A23482">
      <w:pPr>
        <w:spacing w:before="5" w:after="0" w:line="200" w:lineRule="exact"/>
        <w:rPr>
          <w:sz w:val="20"/>
          <w:szCs w:val="20"/>
          <w:lang w:val="es-CL"/>
        </w:rPr>
      </w:pPr>
    </w:p>
    <w:p w:rsidR="00A23482" w:rsidRPr="006E1D22" w:rsidRDefault="00A23482" w:rsidP="00A23482">
      <w:pPr>
        <w:spacing w:before="5" w:after="0" w:line="200" w:lineRule="exact"/>
        <w:rPr>
          <w:sz w:val="20"/>
          <w:szCs w:val="20"/>
          <w:lang w:val="es-CL"/>
        </w:rPr>
      </w:pPr>
    </w:p>
    <w:p w:rsidR="00A23482" w:rsidRPr="006E1D22" w:rsidRDefault="00A23482" w:rsidP="00A23482">
      <w:pPr>
        <w:spacing w:before="36" w:after="0" w:line="237" w:lineRule="exact"/>
        <w:ind w:left="3581" w:right="3564"/>
        <w:jc w:val="center"/>
        <w:rPr>
          <w:rFonts w:ascii="Arial" w:eastAsia="Arial" w:hAnsi="Arial" w:cs="Arial"/>
          <w:sz w:val="21"/>
          <w:szCs w:val="21"/>
          <w:lang w:val="es-CL"/>
        </w:rPr>
      </w:pPr>
      <w:r w:rsidRPr="006E1D22">
        <w:rPr>
          <w:rFonts w:ascii="Arial" w:eastAsia="Arial" w:hAnsi="Arial" w:cs="Arial"/>
          <w:spacing w:val="2"/>
          <w:position w:val="-1"/>
          <w:sz w:val="21"/>
          <w:szCs w:val="21"/>
          <w:lang w:val="es-CL"/>
        </w:rPr>
        <w:t>R</w:t>
      </w:r>
      <w:r w:rsidRPr="006E1D22">
        <w:rPr>
          <w:rFonts w:ascii="Arial" w:eastAsia="Arial" w:hAnsi="Arial" w:cs="Arial"/>
          <w:spacing w:val="-1"/>
          <w:position w:val="-1"/>
          <w:sz w:val="21"/>
          <w:szCs w:val="21"/>
          <w:lang w:val="es-CL"/>
        </w:rPr>
        <w:t>E</w:t>
      </w:r>
      <w:r w:rsidRPr="006E1D22">
        <w:rPr>
          <w:rFonts w:ascii="Arial" w:eastAsia="Arial" w:hAnsi="Arial" w:cs="Arial"/>
          <w:position w:val="-1"/>
          <w:sz w:val="21"/>
          <w:szCs w:val="21"/>
          <w:lang w:val="es-CL"/>
        </w:rPr>
        <w:t>GIS</w:t>
      </w:r>
      <w:r w:rsidRPr="006E1D22">
        <w:rPr>
          <w:rFonts w:ascii="Arial" w:eastAsia="Arial" w:hAnsi="Arial" w:cs="Arial"/>
          <w:spacing w:val="-1"/>
          <w:position w:val="-1"/>
          <w:sz w:val="21"/>
          <w:szCs w:val="21"/>
          <w:lang w:val="es-CL"/>
        </w:rPr>
        <w:t>T</w:t>
      </w:r>
      <w:r w:rsidRPr="006E1D22">
        <w:rPr>
          <w:rFonts w:ascii="Arial" w:eastAsia="Arial" w:hAnsi="Arial" w:cs="Arial"/>
          <w:spacing w:val="2"/>
          <w:position w:val="-1"/>
          <w:sz w:val="21"/>
          <w:szCs w:val="21"/>
          <w:lang w:val="es-CL"/>
        </w:rPr>
        <w:t>R</w:t>
      </w:r>
      <w:r w:rsidRPr="006E1D22">
        <w:rPr>
          <w:rFonts w:ascii="Arial" w:eastAsia="Arial" w:hAnsi="Arial" w:cs="Arial"/>
          <w:position w:val="-1"/>
          <w:sz w:val="21"/>
          <w:szCs w:val="21"/>
          <w:lang w:val="es-CL"/>
        </w:rPr>
        <w:t>O</w:t>
      </w:r>
      <w:r w:rsidRPr="006E1D22">
        <w:rPr>
          <w:rFonts w:ascii="Arial" w:eastAsia="Arial" w:hAnsi="Arial" w:cs="Arial"/>
          <w:spacing w:val="12"/>
          <w:position w:val="-1"/>
          <w:sz w:val="21"/>
          <w:szCs w:val="21"/>
          <w:lang w:val="es-CL"/>
        </w:rPr>
        <w:t xml:space="preserve"> </w:t>
      </w:r>
      <w:r w:rsidRPr="006E1D22">
        <w:rPr>
          <w:rFonts w:ascii="Arial" w:eastAsia="Arial" w:hAnsi="Arial" w:cs="Arial"/>
          <w:spacing w:val="2"/>
          <w:position w:val="-1"/>
          <w:sz w:val="21"/>
          <w:szCs w:val="21"/>
          <w:lang w:val="es-CL"/>
        </w:rPr>
        <w:t>D</w:t>
      </w:r>
      <w:r w:rsidRPr="006E1D22">
        <w:rPr>
          <w:rFonts w:ascii="Arial" w:eastAsia="Arial" w:hAnsi="Arial" w:cs="Arial"/>
          <w:position w:val="-1"/>
          <w:sz w:val="21"/>
          <w:szCs w:val="21"/>
          <w:lang w:val="es-CL"/>
        </w:rPr>
        <w:t>E</w:t>
      </w:r>
      <w:r w:rsidRPr="006E1D22">
        <w:rPr>
          <w:rFonts w:ascii="Arial" w:eastAsia="Arial" w:hAnsi="Arial" w:cs="Arial"/>
          <w:spacing w:val="3"/>
          <w:position w:val="-1"/>
          <w:sz w:val="21"/>
          <w:szCs w:val="21"/>
          <w:lang w:val="es-CL"/>
        </w:rPr>
        <w:t xml:space="preserve"> </w:t>
      </w:r>
      <w:r w:rsidRPr="006E1D22">
        <w:rPr>
          <w:rFonts w:ascii="Arial" w:eastAsia="Arial" w:hAnsi="Arial" w:cs="Arial"/>
          <w:spacing w:val="1"/>
          <w:w w:val="101"/>
          <w:position w:val="-1"/>
          <w:sz w:val="21"/>
          <w:szCs w:val="21"/>
          <w:lang w:val="es-CL"/>
        </w:rPr>
        <w:t>C</w:t>
      </w:r>
      <w:r w:rsidRPr="006E1D22">
        <w:rPr>
          <w:rFonts w:ascii="Arial" w:eastAsia="Arial" w:hAnsi="Arial" w:cs="Arial"/>
          <w:spacing w:val="2"/>
          <w:w w:val="110"/>
          <w:position w:val="-1"/>
          <w:sz w:val="21"/>
          <w:szCs w:val="21"/>
          <w:lang w:val="es-CL"/>
        </w:rPr>
        <w:t>A</w:t>
      </w:r>
      <w:r w:rsidRPr="006E1D22">
        <w:rPr>
          <w:rFonts w:ascii="Arial" w:eastAsia="Arial" w:hAnsi="Arial" w:cs="Arial"/>
          <w:w w:val="101"/>
          <w:position w:val="-1"/>
          <w:sz w:val="21"/>
          <w:szCs w:val="21"/>
          <w:lang w:val="es-CL"/>
        </w:rPr>
        <w:t>M</w:t>
      </w:r>
      <w:r w:rsidRPr="006E1D22">
        <w:rPr>
          <w:rFonts w:ascii="Arial" w:eastAsia="Arial" w:hAnsi="Arial" w:cs="Arial"/>
          <w:spacing w:val="1"/>
          <w:w w:val="110"/>
          <w:position w:val="-1"/>
          <w:sz w:val="21"/>
          <w:szCs w:val="21"/>
          <w:lang w:val="es-CL"/>
        </w:rPr>
        <w:t>B</w:t>
      </w:r>
      <w:r w:rsidRPr="006E1D22">
        <w:rPr>
          <w:rFonts w:ascii="Arial" w:eastAsia="Arial" w:hAnsi="Arial" w:cs="Arial"/>
          <w:w w:val="101"/>
          <w:position w:val="-1"/>
          <w:sz w:val="21"/>
          <w:szCs w:val="21"/>
          <w:lang w:val="es-CL"/>
        </w:rPr>
        <w:t>IOS</w:t>
      </w:r>
    </w:p>
    <w:p w:rsidR="00A23482" w:rsidRPr="006E1D22" w:rsidRDefault="00A23482" w:rsidP="00A23482">
      <w:pPr>
        <w:spacing w:before="2" w:after="0" w:line="120" w:lineRule="exact"/>
        <w:rPr>
          <w:sz w:val="12"/>
          <w:szCs w:val="12"/>
          <w:lang w:val="es-CL"/>
        </w:rPr>
      </w:pPr>
    </w:p>
    <w:tbl>
      <w:tblPr>
        <w:tblW w:w="9514" w:type="dxa"/>
        <w:jc w:val="center"/>
        <w:tblLayout w:type="fixed"/>
        <w:tblCellMar>
          <w:left w:w="0" w:type="dxa"/>
          <w:right w:w="0" w:type="dxa"/>
        </w:tblCellMar>
        <w:tblLook w:val="01E0" w:firstRow="1" w:lastRow="1" w:firstColumn="1" w:lastColumn="1" w:noHBand="0" w:noVBand="0"/>
      </w:tblPr>
      <w:tblGrid>
        <w:gridCol w:w="1085"/>
        <w:gridCol w:w="2914"/>
        <w:gridCol w:w="1379"/>
        <w:gridCol w:w="1379"/>
        <w:gridCol w:w="1378"/>
        <w:gridCol w:w="1379"/>
      </w:tblGrid>
      <w:tr w:rsidR="00A23482" w:rsidRPr="006E1D22" w:rsidTr="00481883">
        <w:trPr>
          <w:trHeight w:hRule="exact" w:val="587"/>
          <w:jc w:val="center"/>
        </w:trPr>
        <w:tc>
          <w:tcPr>
            <w:tcW w:w="1085" w:type="dxa"/>
            <w:tcBorders>
              <w:top w:val="single" w:sz="12" w:space="0" w:color="000000"/>
              <w:left w:val="single" w:sz="12" w:space="0" w:color="000000"/>
              <w:bottom w:val="single" w:sz="6" w:space="0" w:color="000000"/>
              <w:right w:val="single" w:sz="6" w:space="0" w:color="000000"/>
            </w:tcBorders>
          </w:tcPr>
          <w:p w:rsidR="00A23482" w:rsidRPr="006E1D22" w:rsidRDefault="00A23482" w:rsidP="00481883">
            <w:pPr>
              <w:spacing w:before="10" w:after="0" w:line="110" w:lineRule="exact"/>
              <w:rPr>
                <w:sz w:val="11"/>
                <w:szCs w:val="11"/>
                <w:lang w:val="es-CL"/>
              </w:rPr>
            </w:pPr>
          </w:p>
          <w:p w:rsidR="00A23482" w:rsidRPr="006E1D22" w:rsidRDefault="00A23482" w:rsidP="00481883">
            <w:pPr>
              <w:spacing w:after="0" w:line="240" w:lineRule="auto"/>
              <w:ind w:left="64" w:right="-20"/>
              <w:rPr>
                <w:rFonts w:ascii="Arial" w:eastAsia="Arial" w:hAnsi="Arial" w:cs="Arial"/>
                <w:sz w:val="19"/>
                <w:szCs w:val="19"/>
                <w:lang w:val="es-CL"/>
              </w:rPr>
            </w:pPr>
            <w:r w:rsidRPr="006E1D22">
              <w:rPr>
                <w:rFonts w:ascii="Arial" w:eastAsia="Arial" w:hAnsi="Arial" w:cs="Arial"/>
                <w:spacing w:val="-2"/>
                <w:w w:val="102"/>
                <w:sz w:val="19"/>
                <w:szCs w:val="19"/>
                <w:lang w:val="es-CL"/>
              </w:rPr>
              <w:t>R</w:t>
            </w:r>
            <w:r w:rsidRPr="006E1D22">
              <w:rPr>
                <w:rFonts w:ascii="Arial" w:eastAsia="Arial" w:hAnsi="Arial" w:cs="Arial"/>
                <w:w w:val="102"/>
                <w:sz w:val="19"/>
                <w:szCs w:val="19"/>
                <w:lang w:val="es-CL"/>
              </w:rPr>
              <w:t>EVISIÓN</w:t>
            </w:r>
          </w:p>
        </w:tc>
        <w:tc>
          <w:tcPr>
            <w:tcW w:w="2914" w:type="dxa"/>
            <w:tcBorders>
              <w:top w:val="single" w:sz="12" w:space="0" w:color="000000"/>
              <w:left w:val="single" w:sz="6" w:space="0" w:color="000000"/>
              <w:bottom w:val="single" w:sz="6" w:space="0" w:color="000000"/>
              <w:right w:val="single" w:sz="6" w:space="0" w:color="000000"/>
            </w:tcBorders>
          </w:tcPr>
          <w:p w:rsidR="00A23482" w:rsidRPr="006E1D22" w:rsidRDefault="00A23482" w:rsidP="00481883">
            <w:pPr>
              <w:spacing w:before="10" w:after="0" w:line="110" w:lineRule="exact"/>
              <w:rPr>
                <w:sz w:val="11"/>
                <w:szCs w:val="11"/>
                <w:lang w:val="es-CL"/>
              </w:rPr>
            </w:pPr>
          </w:p>
          <w:p w:rsidR="00A23482" w:rsidRPr="006E1D22" w:rsidRDefault="00A23482" w:rsidP="00481883">
            <w:pPr>
              <w:spacing w:after="0" w:line="240" w:lineRule="auto"/>
              <w:ind w:left="772" w:right="-20"/>
              <w:rPr>
                <w:rFonts w:ascii="Arial" w:eastAsia="Arial" w:hAnsi="Arial" w:cs="Arial"/>
                <w:sz w:val="19"/>
                <w:szCs w:val="19"/>
                <w:lang w:val="es-CL"/>
              </w:rPr>
            </w:pPr>
            <w:r w:rsidRPr="006E1D22">
              <w:rPr>
                <w:rFonts w:ascii="Arial" w:eastAsia="Arial" w:hAnsi="Arial" w:cs="Arial"/>
                <w:w w:val="102"/>
                <w:sz w:val="19"/>
                <w:szCs w:val="19"/>
                <w:lang w:val="es-CL"/>
              </w:rPr>
              <w:t>DESCRIP</w:t>
            </w:r>
            <w:r w:rsidRPr="006E1D22">
              <w:rPr>
                <w:rFonts w:ascii="Arial" w:eastAsia="Arial" w:hAnsi="Arial" w:cs="Arial"/>
                <w:spacing w:val="1"/>
                <w:w w:val="102"/>
                <w:sz w:val="19"/>
                <w:szCs w:val="19"/>
                <w:lang w:val="es-CL"/>
              </w:rPr>
              <w:t>C</w:t>
            </w:r>
            <w:r w:rsidRPr="006E1D22">
              <w:rPr>
                <w:rFonts w:ascii="Arial" w:eastAsia="Arial" w:hAnsi="Arial" w:cs="Arial"/>
                <w:w w:val="102"/>
                <w:sz w:val="19"/>
                <w:szCs w:val="19"/>
                <w:lang w:val="es-CL"/>
              </w:rPr>
              <w:t>I</w:t>
            </w:r>
            <w:r w:rsidRPr="006E1D22">
              <w:rPr>
                <w:rFonts w:ascii="Arial" w:eastAsia="Arial" w:hAnsi="Arial" w:cs="Arial"/>
                <w:spacing w:val="1"/>
                <w:w w:val="102"/>
                <w:sz w:val="19"/>
                <w:szCs w:val="19"/>
                <w:lang w:val="es-CL"/>
              </w:rPr>
              <w:t>Ó</w:t>
            </w:r>
            <w:r w:rsidRPr="006E1D22">
              <w:rPr>
                <w:rFonts w:ascii="Arial" w:eastAsia="Arial" w:hAnsi="Arial" w:cs="Arial"/>
                <w:w w:val="102"/>
                <w:sz w:val="19"/>
                <w:szCs w:val="19"/>
                <w:lang w:val="es-CL"/>
              </w:rPr>
              <w:t>N</w:t>
            </w:r>
          </w:p>
        </w:tc>
        <w:tc>
          <w:tcPr>
            <w:tcW w:w="1379" w:type="dxa"/>
            <w:tcBorders>
              <w:top w:val="single" w:sz="12" w:space="0" w:color="000000"/>
              <w:left w:val="single" w:sz="6" w:space="0" w:color="000000"/>
              <w:bottom w:val="single" w:sz="6" w:space="0" w:color="000000"/>
              <w:right w:val="single" w:sz="6" w:space="0" w:color="000000"/>
            </w:tcBorders>
          </w:tcPr>
          <w:p w:rsidR="00A23482" w:rsidRPr="006E1D22" w:rsidRDefault="00A23482" w:rsidP="00481883">
            <w:pPr>
              <w:spacing w:before="10" w:after="0" w:line="110" w:lineRule="exact"/>
              <w:rPr>
                <w:sz w:val="11"/>
                <w:szCs w:val="11"/>
                <w:lang w:val="es-CL"/>
              </w:rPr>
            </w:pPr>
          </w:p>
          <w:p w:rsidR="00A23482" w:rsidRPr="006E1D22" w:rsidRDefault="00A23482" w:rsidP="00481883">
            <w:pPr>
              <w:spacing w:after="0" w:line="240" w:lineRule="auto"/>
              <w:ind w:left="347" w:right="-20"/>
              <w:rPr>
                <w:rFonts w:ascii="Arial" w:eastAsia="Arial" w:hAnsi="Arial" w:cs="Arial"/>
                <w:sz w:val="19"/>
                <w:szCs w:val="19"/>
                <w:lang w:val="es-CL"/>
              </w:rPr>
            </w:pPr>
            <w:r w:rsidRPr="006E1D22">
              <w:rPr>
                <w:rFonts w:ascii="Arial" w:eastAsia="Arial" w:hAnsi="Arial" w:cs="Arial"/>
                <w:w w:val="102"/>
                <w:sz w:val="19"/>
                <w:szCs w:val="19"/>
                <w:lang w:val="es-CL"/>
              </w:rPr>
              <w:t>FEC</w:t>
            </w:r>
            <w:r w:rsidRPr="006E1D22">
              <w:rPr>
                <w:rFonts w:ascii="Arial" w:eastAsia="Arial" w:hAnsi="Arial" w:cs="Arial"/>
                <w:spacing w:val="-2"/>
                <w:w w:val="102"/>
                <w:sz w:val="19"/>
                <w:szCs w:val="19"/>
                <w:lang w:val="es-CL"/>
              </w:rPr>
              <w:t>H</w:t>
            </w:r>
            <w:r w:rsidRPr="006E1D22">
              <w:rPr>
                <w:rFonts w:ascii="Arial" w:eastAsia="Arial" w:hAnsi="Arial" w:cs="Arial"/>
                <w:w w:val="111"/>
                <w:sz w:val="19"/>
                <w:szCs w:val="19"/>
                <w:lang w:val="es-CL"/>
              </w:rPr>
              <w:t>A</w:t>
            </w:r>
          </w:p>
        </w:tc>
        <w:tc>
          <w:tcPr>
            <w:tcW w:w="1379" w:type="dxa"/>
            <w:tcBorders>
              <w:top w:val="single" w:sz="12" w:space="0" w:color="000000"/>
              <w:left w:val="single" w:sz="6" w:space="0" w:color="000000"/>
              <w:bottom w:val="single" w:sz="6" w:space="0" w:color="000000"/>
              <w:right w:val="single" w:sz="6" w:space="0" w:color="000000"/>
            </w:tcBorders>
          </w:tcPr>
          <w:p w:rsidR="00A23482" w:rsidRPr="006E1D22" w:rsidRDefault="00A23482" w:rsidP="00481883">
            <w:pPr>
              <w:spacing w:before="10" w:after="0" w:line="110" w:lineRule="exact"/>
              <w:rPr>
                <w:sz w:val="11"/>
                <w:szCs w:val="11"/>
                <w:lang w:val="es-CL"/>
              </w:rPr>
            </w:pPr>
          </w:p>
          <w:p w:rsidR="00A23482" w:rsidRPr="006E1D22" w:rsidRDefault="00A23482" w:rsidP="00481883">
            <w:pPr>
              <w:spacing w:after="0" w:line="240" w:lineRule="auto"/>
              <w:ind w:left="336" w:right="-20"/>
              <w:rPr>
                <w:rFonts w:ascii="Arial" w:eastAsia="Arial" w:hAnsi="Arial" w:cs="Arial"/>
                <w:sz w:val="19"/>
                <w:szCs w:val="19"/>
                <w:lang w:val="es-CL"/>
              </w:rPr>
            </w:pPr>
            <w:r w:rsidRPr="006E1D22">
              <w:rPr>
                <w:rFonts w:ascii="Arial" w:eastAsia="Arial" w:hAnsi="Arial" w:cs="Arial"/>
                <w:spacing w:val="-2"/>
                <w:w w:val="111"/>
                <w:sz w:val="19"/>
                <w:szCs w:val="19"/>
                <w:lang w:val="es-CL"/>
              </w:rPr>
              <w:t>A</w:t>
            </w:r>
            <w:r w:rsidRPr="006E1D22">
              <w:rPr>
                <w:rFonts w:ascii="Arial" w:eastAsia="Arial" w:hAnsi="Arial" w:cs="Arial"/>
                <w:w w:val="102"/>
                <w:sz w:val="19"/>
                <w:szCs w:val="19"/>
                <w:lang w:val="es-CL"/>
              </w:rPr>
              <w:t>UT</w:t>
            </w:r>
            <w:r w:rsidRPr="006E1D22">
              <w:rPr>
                <w:rFonts w:ascii="Arial" w:eastAsia="Arial" w:hAnsi="Arial" w:cs="Arial"/>
                <w:spacing w:val="1"/>
                <w:w w:val="102"/>
                <w:sz w:val="19"/>
                <w:szCs w:val="19"/>
                <w:lang w:val="es-CL"/>
              </w:rPr>
              <w:t>O</w:t>
            </w:r>
            <w:r w:rsidRPr="006E1D22">
              <w:rPr>
                <w:rFonts w:ascii="Arial" w:eastAsia="Arial" w:hAnsi="Arial" w:cs="Arial"/>
                <w:w w:val="102"/>
                <w:sz w:val="19"/>
                <w:szCs w:val="19"/>
                <w:lang w:val="es-CL"/>
              </w:rPr>
              <w:t>R</w:t>
            </w:r>
          </w:p>
        </w:tc>
        <w:tc>
          <w:tcPr>
            <w:tcW w:w="1378" w:type="dxa"/>
            <w:tcBorders>
              <w:top w:val="single" w:sz="12" w:space="0" w:color="000000"/>
              <w:left w:val="single" w:sz="6" w:space="0" w:color="000000"/>
              <w:bottom w:val="single" w:sz="6" w:space="0" w:color="000000"/>
              <w:right w:val="single" w:sz="6" w:space="0" w:color="000000"/>
            </w:tcBorders>
          </w:tcPr>
          <w:p w:rsidR="00A23482" w:rsidRPr="006E1D22" w:rsidRDefault="00A23482" w:rsidP="00481883">
            <w:pPr>
              <w:spacing w:before="10" w:after="0" w:line="110" w:lineRule="exact"/>
              <w:rPr>
                <w:sz w:val="11"/>
                <w:szCs w:val="11"/>
                <w:lang w:val="es-CL"/>
              </w:rPr>
            </w:pPr>
          </w:p>
          <w:p w:rsidR="00A23482" w:rsidRPr="006E1D22" w:rsidRDefault="00A23482" w:rsidP="00481883">
            <w:pPr>
              <w:spacing w:after="0" w:line="240" w:lineRule="auto"/>
              <w:ind w:left="347" w:right="-20"/>
              <w:rPr>
                <w:rFonts w:ascii="Arial" w:eastAsia="Arial" w:hAnsi="Arial" w:cs="Arial"/>
                <w:sz w:val="19"/>
                <w:szCs w:val="19"/>
                <w:lang w:val="es-CL"/>
              </w:rPr>
            </w:pPr>
            <w:r w:rsidRPr="006E1D22">
              <w:rPr>
                <w:rFonts w:ascii="Arial" w:eastAsia="Arial" w:hAnsi="Arial" w:cs="Arial"/>
                <w:w w:val="102"/>
                <w:sz w:val="19"/>
                <w:szCs w:val="19"/>
                <w:lang w:val="es-CL"/>
              </w:rPr>
              <w:t>FEC</w:t>
            </w:r>
            <w:r w:rsidRPr="006E1D22">
              <w:rPr>
                <w:rFonts w:ascii="Arial" w:eastAsia="Arial" w:hAnsi="Arial" w:cs="Arial"/>
                <w:spacing w:val="-2"/>
                <w:w w:val="102"/>
                <w:sz w:val="19"/>
                <w:szCs w:val="19"/>
                <w:lang w:val="es-CL"/>
              </w:rPr>
              <w:t>H</w:t>
            </w:r>
            <w:r w:rsidRPr="006E1D22">
              <w:rPr>
                <w:rFonts w:ascii="Arial" w:eastAsia="Arial" w:hAnsi="Arial" w:cs="Arial"/>
                <w:w w:val="111"/>
                <w:sz w:val="19"/>
                <w:szCs w:val="19"/>
                <w:lang w:val="es-CL"/>
              </w:rPr>
              <w:t>A</w:t>
            </w:r>
          </w:p>
        </w:tc>
        <w:tc>
          <w:tcPr>
            <w:tcW w:w="1379" w:type="dxa"/>
            <w:tcBorders>
              <w:top w:val="single" w:sz="12" w:space="0" w:color="000000"/>
              <w:left w:val="single" w:sz="6" w:space="0" w:color="000000"/>
              <w:bottom w:val="single" w:sz="6" w:space="0" w:color="000000"/>
              <w:right w:val="single" w:sz="12" w:space="0" w:color="000000"/>
            </w:tcBorders>
          </w:tcPr>
          <w:p w:rsidR="00A23482" w:rsidRPr="006E1D22" w:rsidRDefault="00A23482" w:rsidP="00481883">
            <w:pPr>
              <w:spacing w:before="10" w:after="0" w:line="110" w:lineRule="exact"/>
              <w:rPr>
                <w:sz w:val="11"/>
                <w:szCs w:val="11"/>
                <w:lang w:val="es-CL"/>
              </w:rPr>
            </w:pPr>
          </w:p>
          <w:p w:rsidR="00A23482" w:rsidRPr="006E1D22" w:rsidRDefault="00A23482" w:rsidP="00481883">
            <w:pPr>
              <w:spacing w:after="0" w:line="246" w:lineRule="auto"/>
              <w:ind w:left="136" w:right="76" w:firstLine="302"/>
              <w:rPr>
                <w:rFonts w:ascii="Arial" w:eastAsia="Arial" w:hAnsi="Arial" w:cs="Arial"/>
                <w:sz w:val="19"/>
                <w:szCs w:val="19"/>
                <w:lang w:val="es-CL"/>
              </w:rPr>
            </w:pPr>
            <w:r w:rsidRPr="006E1D22">
              <w:rPr>
                <w:rFonts w:ascii="Arial" w:eastAsia="Arial" w:hAnsi="Arial" w:cs="Arial"/>
                <w:spacing w:val="1"/>
                <w:w w:val="114"/>
                <w:sz w:val="19"/>
                <w:szCs w:val="19"/>
                <w:lang w:val="es-CL"/>
              </w:rPr>
              <w:t>J</w:t>
            </w:r>
            <w:r w:rsidRPr="006E1D22">
              <w:rPr>
                <w:rFonts w:ascii="Arial" w:eastAsia="Arial" w:hAnsi="Arial" w:cs="Arial"/>
                <w:w w:val="102"/>
                <w:sz w:val="19"/>
                <w:szCs w:val="19"/>
                <w:lang w:val="es-CL"/>
              </w:rPr>
              <w:t>EFE PROYECTO</w:t>
            </w:r>
          </w:p>
        </w:tc>
      </w:tr>
      <w:tr w:rsidR="00A23482" w:rsidRPr="006E1D22" w:rsidTr="00481883">
        <w:trPr>
          <w:trHeight w:hRule="exact" w:val="377"/>
          <w:jc w:val="center"/>
        </w:trPr>
        <w:tc>
          <w:tcPr>
            <w:tcW w:w="1085" w:type="dxa"/>
            <w:tcBorders>
              <w:top w:val="single" w:sz="6" w:space="0" w:color="000000"/>
              <w:left w:val="single" w:sz="12" w:space="0" w:color="000000"/>
              <w:bottom w:val="single" w:sz="7" w:space="0" w:color="000000"/>
              <w:right w:val="single" w:sz="6" w:space="0" w:color="000000"/>
            </w:tcBorders>
            <w:vAlign w:val="center"/>
          </w:tcPr>
          <w:p w:rsidR="00A23482" w:rsidRPr="006E1D22" w:rsidRDefault="00A23482" w:rsidP="00481883">
            <w:pPr>
              <w:spacing w:before="8" w:after="0" w:line="110" w:lineRule="exact"/>
              <w:rPr>
                <w:sz w:val="11"/>
                <w:szCs w:val="11"/>
                <w:lang w:val="es-CL"/>
              </w:rPr>
            </w:pPr>
          </w:p>
          <w:p w:rsidR="00A23482" w:rsidRPr="006E1D22" w:rsidRDefault="00A23482" w:rsidP="00481883">
            <w:pPr>
              <w:spacing w:after="0" w:line="240" w:lineRule="auto"/>
              <w:ind w:left="420" w:right="407"/>
              <w:jc w:val="center"/>
              <w:rPr>
                <w:rFonts w:ascii="Arial" w:eastAsia="Arial" w:hAnsi="Arial" w:cs="Arial"/>
                <w:sz w:val="21"/>
                <w:szCs w:val="21"/>
                <w:lang w:val="es-CL"/>
              </w:rPr>
            </w:pPr>
            <w:r w:rsidRPr="006E1D22">
              <w:rPr>
                <w:rFonts w:ascii="Arial" w:eastAsia="Arial" w:hAnsi="Arial" w:cs="Arial"/>
                <w:w w:val="101"/>
                <w:sz w:val="21"/>
                <w:szCs w:val="21"/>
                <w:lang w:val="es-CL"/>
              </w:rPr>
              <w:t>A</w:t>
            </w:r>
          </w:p>
        </w:tc>
        <w:tc>
          <w:tcPr>
            <w:tcW w:w="2914" w:type="dxa"/>
            <w:tcBorders>
              <w:top w:val="single" w:sz="6" w:space="0" w:color="000000"/>
              <w:left w:val="single" w:sz="6" w:space="0" w:color="000000"/>
              <w:bottom w:val="single" w:sz="7" w:space="0" w:color="000000"/>
              <w:right w:val="single" w:sz="6" w:space="0" w:color="000000"/>
            </w:tcBorders>
            <w:vAlign w:val="center"/>
          </w:tcPr>
          <w:p w:rsidR="00A23482" w:rsidRPr="006E1D22" w:rsidRDefault="00A23482" w:rsidP="00481883">
            <w:pPr>
              <w:spacing w:after="0" w:line="240" w:lineRule="auto"/>
              <w:ind w:left="59" w:right="-20"/>
              <w:jc w:val="center"/>
              <w:rPr>
                <w:rFonts w:ascii="Arial" w:eastAsia="Arial" w:hAnsi="Arial" w:cs="Arial"/>
                <w:sz w:val="21"/>
                <w:szCs w:val="21"/>
                <w:lang w:val="es-CL"/>
              </w:rPr>
            </w:pPr>
            <w:r>
              <w:rPr>
                <w:rFonts w:ascii="Arial" w:eastAsia="Arial" w:hAnsi="Arial" w:cs="Arial"/>
                <w:spacing w:val="2"/>
                <w:sz w:val="21"/>
                <w:szCs w:val="21"/>
                <w:lang w:val="es-CL"/>
              </w:rPr>
              <w:t>Para Cliente</w:t>
            </w:r>
          </w:p>
        </w:tc>
        <w:tc>
          <w:tcPr>
            <w:tcW w:w="1379" w:type="dxa"/>
            <w:tcBorders>
              <w:top w:val="single" w:sz="6" w:space="0" w:color="000000"/>
              <w:left w:val="single" w:sz="6" w:space="0" w:color="000000"/>
              <w:bottom w:val="single" w:sz="7" w:space="0" w:color="000000"/>
              <w:right w:val="single" w:sz="6" w:space="0" w:color="000000"/>
            </w:tcBorders>
            <w:vAlign w:val="center"/>
          </w:tcPr>
          <w:p w:rsidR="00A23482" w:rsidRPr="006E1D22" w:rsidRDefault="00A23482" w:rsidP="005F7A10">
            <w:pPr>
              <w:spacing w:after="0" w:line="240" w:lineRule="auto"/>
              <w:ind w:right="-20"/>
              <w:jc w:val="center"/>
              <w:rPr>
                <w:rFonts w:ascii="Arial" w:eastAsia="Arial" w:hAnsi="Arial" w:cs="Arial"/>
                <w:sz w:val="21"/>
                <w:szCs w:val="21"/>
                <w:lang w:val="es-CL"/>
              </w:rPr>
            </w:pPr>
            <w:r>
              <w:rPr>
                <w:rFonts w:ascii="Arial" w:eastAsia="Arial" w:hAnsi="Arial" w:cs="Arial"/>
                <w:w w:val="101"/>
                <w:sz w:val="21"/>
                <w:szCs w:val="21"/>
                <w:lang w:val="es-CL"/>
              </w:rPr>
              <w:t>31/0</w:t>
            </w:r>
            <w:r w:rsidR="005F7A10">
              <w:rPr>
                <w:rFonts w:ascii="Arial" w:eastAsia="Arial" w:hAnsi="Arial" w:cs="Arial"/>
                <w:w w:val="101"/>
                <w:sz w:val="21"/>
                <w:szCs w:val="21"/>
                <w:lang w:val="es-CL"/>
              </w:rPr>
              <w:t>5</w:t>
            </w:r>
            <w:bookmarkStart w:id="0" w:name="_GoBack"/>
            <w:bookmarkEnd w:id="0"/>
            <w:r>
              <w:rPr>
                <w:rFonts w:ascii="Arial" w:eastAsia="Arial" w:hAnsi="Arial" w:cs="Arial"/>
                <w:w w:val="101"/>
                <w:sz w:val="21"/>
                <w:szCs w:val="21"/>
                <w:lang w:val="es-CL"/>
              </w:rPr>
              <w:t>/2021</w:t>
            </w:r>
          </w:p>
        </w:tc>
        <w:tc>
          <w:tcPr>
            <w:tcW w:w="1379" w:type="dxa"/>
            <w:tcBorders>
              <w:top w:val="single" w:sz="6" w:space="0" w:color="000000"/>
              <w:left w:val="single" w:sz="6" w:space="0" w:color="000000"/>
              <w:bottom w:val="single" w:sz="7" w:space="0" w:color="000000"/>
              <w:right w:val="single" w:sz="6" w:space="0" w:color="000000"/>
            </w:tcBorders>
            <w:vAlign w:val="center"/>
          </w:tcPr>
          <w:p w:rsidR="00A23482" w:rsidRPr="006E1D22" w:rsidRDefault="00A23482" w:rsidP="00481883">
            <w:pPr>
              <w:spacing w:after="0" w:line="240" w:lineRule="auto"/>
              <w:ind w:left="431" w:right="414"/>
              <w:jc w:val="center"/>
              <w:rPr>
                <w:rFonts w:ascii="Arial" w:eastAsia="Arial" w:hAnsi="Arial" w:cs="Arial"/>
                <w:sz w:val="21"/>
                <w:szCs w:val="21"/>
                <w:lang w:val="es-CL"/>
              </w:rPr>
            </w:pPr>
            <w:r w:rsidRPr="006E1D22">
              <w:rPr>
                <w:rFonts w:ascii="Arial" w:eastAsia="Arial" w:hAnsi="Arial" w:cs="Arial"/>
                <w:w w:val="101"/>
                <w:sz w:val="21"/>
                <w:szCs w:val="21"/>
                <w:lang w:val="es-CL"/>
              </w:rPr>
              <w:t>JAO</w:t>
            </w:r>
          </w:p>
        </w:tc>
        <w:tc>
          <w:tcPr>
            <w:tcW w:w="1378" w:type="dxa"/>
            <w:tcBorders>
              <w:top w:val="single" w:sz="6" w:space="0" w:color="000000"/>
              <w:left w:val="single" w:sz="6" w:space="0" w:color="000000"/>
              <w:bottom w:val="single" w:sz="7" w:space="0" w:color="000000"/>
              <w:right w:val="single" w:sz="6" w:space="0" w:color="000000"/>
            </w:tcBorders>
            <w:vAlign w:val="center"/>
          </w:tcPr>
          <w:p w:rsidR="00A23482" w:rsidRPr="006E1D22" w:rsidRDefault="00A23482" w:rsidP="00481883">
            <w:pPr>
              <w:spacing w:after="0" w:line="240" w:lineRule="auto"/>
              <w:ind w:right="-20"/>
              <w:jc w:val="center"/>
              <w:rPr>
                <w:rFonts w:ascii="Arial" w:eastAsia="Arial" w:hAnsi="Arial" w:cs="Arial"/>
                <w:sz w:val="21"/>
                <w:szCs w:val="21"/>
                <w:lang w:val="es-CL"/>
              </w:rPr>
            </w:pPr>
            <w:r>
              <w:rPr>
                <w:rFonts w:ascii="Arial" w:eastAsia="Arial" w:hAnsi="Arial" w:cs="Arial"/>
                <w:w w:val="101"/>
                <w:sz w:val="21"/>
                <w:szCs w:val="21"/>
                <w:lang w:val="es-CL"/>
              </w:rPr>
              <w:t>31/05/2021</w:t>
            </w:r>
          </w:p>
        </w:tc>
        <w:tc>
          <w:tcPr>
            <w:tcW w:w="1379" w:type="dxa"/>
            <w:tcBorders>
              <w:top w:val="single" w:sz="6" w:space="0" w:color="000000"/>
              <w:left w:val="single" w:sz="6" w:space="0" w:color="000000"/>
              <w:bottom w:val="single" w:sz="7" w:space="0" w:color="000000"/>
              <w:right w:val="single" w:sz="12" w:space="0" w:color="000000"/>
            </w:tcBorders>
            <w:vAlign w:val="center"/>
          </w:tcPr>
          <w:p w:rsidR="00A23482" w:rsidRPr="006E1D22" w:rsidRDefault="00A23482" w:rsidP="00481883">
            <w:pPr>
              <w:spacing w:after="0" w:line="240" w:lineRule="auto"/>
              <w:ind w:left="509" w:right="482"/>
              <w:jc w:val="center"/>
              <w:rPr>
                <w:rFonts w:ascii="Arial" w:eastAsia="Arial" w:hAnsi="Arial" w:cs="Arial"/>
                <w:sz w:val="21"/>
                <w:szCs w:val="21"/>
                <w:lang w:val="es-CL"/>
              </w:rPr>
            </w:pPr>
            <w:r>
              <w:rPr>
                <w:rFonts w:ascii="Arial" w:eastAsia="Arial" w:hAnsi="Arial" w:cs="Arial"/>
                <w:w w:val="101"/>
                <w:sz w:val="21"/>
                <w:szCs w:val="21"/>
                <w:lang w:val="es-CL"/>
              </w:rPr>
              <w:t>J</w:t>
            </w:r>
            <w:r w:rsidRPr="006E1D22">
              <w:rPr>
                <w:rFonts w:ascii="Arial" w:eastAsia="Arial" w:hAnsi="Arial" w:cs="Arial"/>
                <w:w w:val="101"/>
                <w:sz w:val="21"/>
                <w:szCs w:val="21"/>
                <w:lang w:val="es-CL"/>
              </w:rPr>
              <w:t>C</w:t>
            </w:r>
          </w:p>
        </w:tc>
      </w:tr>
      <w:tr w:rsidR="00A23482" w:rsidRPr="006E1D22" w:rsidTr="00481883">
        <w:trPr>
          <w:trHeight w:hRule="exact" w:val="377"/>
          <w:jc w:val="center"/>
        </w:trPr>
        <w:tc>
          <w:tcPr>
            <w:tcW w:w="1085" w:type="dxa"/>
            <w:tcBorders>
              <w:top w:val="single" w:sz="7" w:space="0" w:color="000000"/>
              <w:left w:val="single" w:sz="12" w:space="0" w:color="000000"/>
              <w:bottom w:val="single" w:sz="7" w:space="0" w:color="000000"/>
              <w:right w:val="single" w:sz="6" w:space="0" w:color="000000"/>
            </w:tcBorders>
            <w:vAlign w:val="center"/>
          </w:tcPr>
          <w:p w:rsidR="00A23482" w:rsidRPr="006E1D22" w:rsidRDefault="00A23482" w:rsidP="00481883">
            <w:pPr>
              <w:spacing w:before="6" w:after="0" w:line="110" w:lineRule="exact"/>
              <w:jc w:val="center"/>
              <w:rPr>
                <w:sz w:val="11"/>
                <w:szCs w:val="11"/>
                <w:lang w:val="es-CL"/>
              </w:rPr>
            </w:pPr>
          </w:p>
          <w:p w:rsidR="00A23482" w:rsidRPr="006E1D22" w:rsidRDefault="00A23482" w:rsidP="00481883">
            <w:pPr>
              <w:spacing w:after="0" w:line="240" w:lineRule="auto"/>
              <w:ind w:left="420" w:right="407"/>
              <w:jc w:val="center"/>
              <w:rPr>
                <w:rFonts w:ascii="Arial" w:eastAsia="Arial" w:hAnsi="Arial" w:cs="Arial"/>
                <w:sz w:val="21"/>
                <w:szCs w:val="21"/>
                <w:lang w:val="es-CL"/>
              </w:rPr>
            </w:pPr>
            <w:r>
              <w:rPr>
                <w:rFonts w:ascii="Arial" w:eastAsia="Arial" w:hAnsi="Arial" w:cs="Arial"/>
                <w:w w:val="101"/>
                <w:sz w:val="21"/>
                <w:szCs w:val="21"/>
                <w:lang w:val="es-CL"/>
              </w:rPr>
              <w:t>0</w:t>
            </w:r>
          </w:p>
        </w:tc>
        <w:tc>
          <w:tcPr>
            <w:tcW w:w="2914" w:type="dxa"/>
            <w:tcBorders>
              <w:top w:val="single" w:sz="7" w:space="0" w:color="000000"/>
              <w:left w:val="single" w:sz="6" w:space="0" w:color="000000"/>
              <w:bottom w:val="single" w:sz="7" w:space="0" w:color="000000"/>
              <w:right w:val="single" w:sz="6" w:space="0" w:color="000000"/>
            </w:tcBorders>
            <w:vAlign w:val="center"/>
          </w:tcPr>
          <w:p w:rsidR="00A23482" w:rsidRPr="006E1D22" w:rsidRDefault="00A23482" w:rsidP="00481883">
            <w:pPr>
              <w:spacing w:before="6" w:after="0" w:line="110" w:lineRule="exact"/>
              <w:jc w:val="center"/>
              <w:rPr>
                <w:sz w:val="11"/>
                <w:szCs w:val="11"/>
                <w:lang w:val="es-CL"/>
              </w:rPr>
            </w:pPr>
          </w:p>
          <w:p w:rsidR="00A23482" w:rsidRPr="006E1D22" w:rsidRDefault="00A23482" w:rsidP="00481883">
            <w:pPr>
              <w:spacing w:after="0" w:line="240" w:lineRule="auto"/>
              <w:ind w:left="59" w:right="-20"/>
              <w:jc w:val="center"/>
              <w:rPr>
                <w:rFonts w:ascii="Arial" w:eastAsia="Arial" w:hAnsi="Arial" w:cs="Arial"/>
                <w:sz w:val="21"/>
                <w:szCs w:val="21"/>
                <w:lang w:val="es-CL"/>
              </w:rPr>
            </w:pPr>
            <w:r w:rsidRPr="006E1D22">
              <w:rPr>
                <w:rFonts w:ascii="Arial" w:eastAsia="Arial" w:hAnsi="Arial" w:cs="Arial"/>
                <w:sz w:val="21"/>
                <w:szCs w:val="21"/>
                <w:lang w:val="es-CL"/>
              </w:rPr>
              <w:t>Para</w:t>
            </w:r>
            <w:r w:rsidRPr="006E1D22">
              <w:rPr>
                <w:rFonts w:ascii="Arial" w:eastAsia="Arial" w:hAnsi="Arial" w:cs="Arial"/>
                <w:spacing w:val="4"/>
                <w:sz w:val="21"/>
                <w:szCs w:val="21"/>
                <w:lang w:val="es-CL"/>
              </w:rPr>
              <w:t xml:space="preserve"> </w:t>
            </w:r>
            <w:r w:rsidRPr="006E1D22">
              <w:rPr>
                <w:rFonts w:ascii="Arial" w:eastAsia="Arial" w:hAnsi="Arial" w:cs="Arial"/>
                <w:sz w:val="21"/>
                <w:szCs w:val="21"/>
                <w:lang w:val="es-CL"/>
              </w:rPr>
              <w:t>el</w:t>
            </w:r>
            <w:r w:rsidRPr="006E1D22">
              <w:rPr>
                <w:rFonts w:ascii="Arial" w:eastAsia="Arial" w:hAnsi="Arial" w:cs="Arial"/>
                <w:spacing w:val="4"/>
                <w:sz w:val="21"/>
                <w:szCs w:val="21"/>
                <w:lang w:val="es-CL"/>
              </w:rPr>
              <w:t xml:space="preserve"> </w:t>
            </w:r>
            <w:r w:rsidRPr="006E1D22">
              <w:rPr>
                <w:rFonts w:ascii="Arial" w:eastAsia="Arial" w:hAnsi="Arial" w:cs="Arial"/>
                <w:w w:val="101"/>
                <w:sz w:val="21"/>
                <w:szCs w:val="21"/>
                <w:lang w:val="es-CL"/>
              </w:rPr>
              <w:t>cliente</w:t>
            </w:r>
          </w:p>
        </w:tc>
        <w:tc>
          <w:tcPr>
            <w:tcW w:w="1379" w:type="dxa"/>
            <w:tcBorders>
              <w:top w:val="single" w:sz="7" w:space="0" w:color="000000"/>
              <w:left w:val="single" w:sz="6" w:space="0" w:color="000000"/>
              <w:bottom w:val="single" w:sz="7" w:space="0" w:color="000000"/>
              <w:right w:val="single" w:sz="6" w:space="0" w:color="000000"/>
            </w:tcBorders>
            <w:vAlign w:val="center"/>
          </w:tcPr>
          <w:p w:rsidR="00A23482" w:rsidRDefault="00A23482" w:rsidP="00481883">
            <w:pPr>
              <w:spacing w:after="0" w:line="240" w:lineRule="auto"/>
              <w:ind w:right="-20"/>
              <w:jc w:val="center"/>
              <w:rPr>
                <w:sz w:val="11"/>
                <w:szCs w:val="11"/>
                <w:lang w:val="es-CL"/>
              </w:rPr>
            </w:pPr>
          </w:p>
          <w:p w:rsidR="00A23482" w:rsidRPr="006E1D22" w:rsidRDefault="00A23482" w:rsidP="00481883">
            <w:pPr>
              <w:spacing w:after="0" w:line="240" w:lineRule="auto"/>
              <w:ind w:right="-20"/>
              <w:jc w:val="center"/>
              <w:rPr>
                <w:rFonts w:ascii="Arial" w:eastAsia="Arial" w:hAnsi="Arial" w:cs="Arial"/>
                <w:sz w:val="21"/>
                <w:szCs w:val="21"/>
                <w:lang w:val="es-CL"/>
              </w:rPr>
            </w:pPr>
            <w:r>
              <w:rPr>
                <w:rFonts w:ascii="Arial" w:eastAsia="Arial" w:hAnsi="Arial" w:cs="Arial"/>
                <w:w w:val="101"/>
                <w:sz w:val="21"/>
                <w:szCs w:val="21"/>
                <w:lang w:val="es-CL"/>
              </w:rPr>
              <w:t>31/0</w:t>
            </w:r>
            <w:r>
              <w:rPr>
                <w:rFonts w:ascii="Arial" w:eastAsia="Arial" w:hAnsi="Arial" w:cs="Arial"/>
                <w:spacing w:val="1"/>
                <w:w w:val="101"/>
                <w:sz w:val="21"/>
                <w:szCs w:val="21"/>
                <w:lang w:val="es-CL"/>
              </w:rPr>
              <w:t>5</w:t>
            </w:r>
            <w:r>
              <w:rPr>
                <w:rFonts w:ascii="Arial" w:eastAsia="Arial" w:hAnsi="Arial" w:cs="Arial"/>
                <w:w w:val="101"/>
                <w:sz w:val="21"/>
                <w:szCs w:val="21"/>
                <w:lang w:val="es-CL"/>
              </w:rPr>
              <w:t>/2021</w:t>
            </w:r>
          </w:p>
        </w:tc>
        <w:tc>
          <w:tcPr>
            <w:tcW w:w="1379" w:type="dxa"/>
            <w:tcBorders>
              <w:top w:val="single" w:sz="7" w:space="0" w:color="000000"/>
              <w:left w:val="single" w:sz="6" w:space="0" w:color="000000"/>
              <w:bottom w:val="single" w:sz="7" w:space="0" w:color="000000"/>
              <w:right w:val="single" w:sz="6" w:space="0" w:color="000000"/>
            </w:tcBorders>
            <w:vAlign w:val="center"/>
          </w:tcPr>
          <w:p w:rsidR="00A23482" w:rsidRPr="006E1D22" w:rsidRDefault="00A23482" w:rsidP="00481883">
            <w:pPr>
              <w:spacing w:before="6" w:after="0" w:line="110" w:lineRule="exact"/>
              <w:jc w:val="center"/>
              <w:rPr>
                <w:sz w:val="11"/>
                <w:szCs w:val="11"/>
                <w:lang w:val="es-CL"/>
              </w:rPr>
            </w:pPr>
          </w:p>
          <w:p w:rsidR="00A23482" w:rsidRPr="006E1D22" w:rsidRDefault="00A23482" w:rsidP="00481883">
            <w:pPr>
              <w:spacing w:after="0" w:line="240" w:lineRule="auto"/>
              <w:ind w:left="430" w:right="415"/>
              <w:jc w:val="center"/>
              <w:rPr>
                <w:rFonts w:ascii="Arial" w:eastAsia="Arial" w:hAnsi="Arial" w:cs="Arial"/>
                <w:sz w:val="21"/>
                <w:szCs w:val="21"/>
                <w:lang w:val="es-CL"/>
              </w:rPr>
            </w:pPr>
            <w:r w:rsidRPr="006E1D22">
              <w:rPr>
                <w:rFonts w:ascii="Arial" w:eastAsia="Arial" w:hAnsi="Arial" w:cs="Arial"/>
                <w:w w:val="101"/>
                <w:sz w:val="21"/>
                <w:szCs w:val="21"/>
                <w:lang w:val="es-CL"/>
              </w:rPr>
              <w:t>JAO</w:t>
            </w:r>
          </w:p>
        </w:tc>
        <w:tc>
          <w:tcPr>
            <w:tcW w:w="1378" w:type="dxa"/>
            <w:tcBorders>
              <w:top w:val="single" w:sz="7" w:space="0" w:color="000000"/>
              <w:left w:val="single" w:sz="6" w:space="0" w:color="000000"/>
              <w:bottom w:val="single" w:sz="7" w:space="0" w:color="000000"/>
              <w:right w:val="single" w:sz="6" w:space="0" w:color="000000"/>
            </w:tcBorders>
            <w:vAlign w:val="center"/>
          </w:tcPr>
          <w:p w:rsidR="00A23482" w:rsidRDefault="00A23482" w:rsidP="00481883">
            <w:pPr>
              <w:spacing w:after="0" w:line="240" w:lineRule="auto"/>
              <w:ind w:right="-20"/>
              <w:jc w:val="center"/>
              <w:rPr>
                <w:sz w:val="11"/>
                <w:szCs w:val="11"/>
                <w:lang w:val="es-CL"/>
              </w:rPr>
            </w:pPr>
          </w:p>
          <w:p w:rsidR="00A23482" w:rsidRPr="006E1D22" w:rsidRDefault="00A23482" w:rsidP="00481883">
            <w:pPr>
              <w:spacing w:after="0" w:line="240" w:lineRule="auto"/>
              <w:ind w:right="-20"/>
              <w:jc w:val="center"/>
              <w:rPr>
                <w:rFonts w:ascii="Arial" w:eastAsia="Arial" w:hAnsi="Arial" w:cs="Arial"/>
                <w:sz w:val="21"/>
                <w:szCs w:val="21"/>
                <w:lang w:val="es-CL"/>
              </w:rPr>
            </w:pPr>
            <w:r>
              <w:rPr>
                <w:rFonts w:ascii="Arial" w:eastAsia="Arial" w:hAnsi="Arial" w:cs="Arial"/>
                <w:w w:val="101"/>
                <w:sz w:val="21"/>
                <w:szCs w:val="21"/>
                <w:lang w:val="es-CL"/>
              </w:rPr>
              <w:t>31/0</w:t>
            </w:r>
            <w:r>
              <w:rPr>
                <w:rFonts w:ascii="Arial" w:eastAsia="Arial" w:hAnsi="Arial" w:cs="Arial"/>
                <w:spacing w:val="1"/>
                <w:w w:val="101"/>
                <w:sz w:val="21"/>
                <w:szCs w:val="21"/>
                <w:lang w:val="es-CL"/>
              </w:rPr>
              <w:t>5</w:t>
            </w:r>
            <w:r>
              <w:rPr>
                <w:rFonts w:ascii="Arial" w:eastAsia="Arial" w:hAnsi="Arial" w:cs="Arial"/>
                <w:w w:val="101"/>
                <w:sz w:val="21"/>
                <w:szCs w:val="21"/>
                <w:lang w:val="es-CL"/>
              </w:rPr>
              <w:t>/2021</w:t>
            </w:r>
          </w:p>
        </w:tc>
        <w:tc>
          <w:tcPr>
            <w:tcW w:w="1379" w:type="dxa"/>
            <w:tcBorders>
              <w:top w:val="single" w:sz="7" w:space="0" w:color="000000"/>
              <w:left w:val="single" w:sz="6" w:space="0" w:color="000000"/>
              <w:bottom w:val="single" w:sz="7" w:space="0" w:color="000000"/>
              <w:right w:val="single" w:sz="12" w:space="0" w:color="000000"/>
            </w:tcBorders>
            <w:vAlign w:val="center"/>
          </w:tcPr>
          <w:p w:rsidR="00A23482" w:rsidRPr="006E1D22" w:rsidRDefault="00A23482" w:rsidP="00481883">
            <w:pPr>
              <w:spacing w:before="6" w:after="0" w:line="110" w:lineRule="exact"/>
              <w:jc w:val="center"/>
              <w:rPr>
                <w:sz w:val="11"/>
                <w:szCs w:val="11"/>
                <w:lang w:val="es-CL"/>
              </w:rPr>
            </w:pPr>
          </w:p>
          <w:p w:rsidR="00A23482" w:rsidRPr="006E1D22" w:rsidRDefault="00A23482" w:rsidP="00481883">
            <w:pPr>
              <w:spacing w:after="0" w:line="240" w:lineRule="auto"/>
              <w:ind w:left="508" w:right="482"/>
              <w:jc w:val="center"/>
              <w:rPr>
                <w:rFonts w:ascii="Arial" w:eastAsia="Arial" w:hAnsi="Arial" w:cs="Arial"/>
                <w:w w:val="101"/>
                <w:sz w:val="21"/>
                <w:szCs w:val="21"/>
                <w:lang w:val="es-CL"/>
              </w:rPr>
            </w:pPr>
            <w:r>
              <w:rPr>
                <w:rFonts w:ascii="Arial" w:eastAsia="Arial" w:hAnsi="Arial" w:cs="Arial"/>
                <w:w w:val="101"/>
                <w:sz w:val="21"/>
                <w:szCs w:val="21"/>
                <w:lang w:val="es-CL"/>
              </w:rPr>
              <w:t>J</w:t>
            </w:r>
            <w:r w:rsidRPr="006E1D22">
              <w:rPr>
                <w:rFonts w:ascii="Arial" w:eastAsia="Arial" w:hAnsi="Arial" w:cs="Arial"/>
                <w:w w:val="101"/>
                <w:sz w:val="21"/>
                <w:szCs w:val="21"/>
                <w:lang w:val="es-CL"/>
              </w:rPr>
              <w:t>C</w:t>
            </w:r>
          </w:p>
          <w:p w:rsidR="00A23482" w:rsidRPr="006E1D22" w:rsidRDefault="00A23482" w:rsidP="00481883">
            <w:pPr>
              <w:spacing w:after="0" w:line="240" w:lineRule="auto"/>
              <w:ind w:left="508" w:right="482"/>
              <w:jc w:val="center"/>
              <w:rPr>
                <w:rFonts w:ascii="Arial" w:eastAsia="Arial" w:hAnsi="Arial" w:cs="Arial"/>
                <w:sz w:val="21"/>
                <w:szCs w:val="21"/>
                <w:lang w:val="es-CL"/>
              </w:rPr>
            </w:pPr>
          </w:p>
        </w:tc>
      </w:tr>
      <w:tr w:rsidR="00A23482" w:rsidRPr="006E1D22" w:rsidTr="00481883">
        <w:trPr>
          <w:trHeight w:hRule="exact" w:val="383"/>
          <w:jc w:val="center"/>
        </w:trPr>
        <w:tc>
          <w:tcPr>
            <w:tcW w:w="1085" w:type="dxa"/>
            <w:tcBorders>
              <w:top w:val="single" w:sz="7" w:space="0" w:color="000000"/>
              <w:left w:val="single" w:sz="12" w:space="0" w:color="000000"/>
              <w:bottom w:val="single" w:sz="12" w:space="0" w:color="000000"/>
              <w:right w:val="single" w:sz="6" w:space="0" w:color="000000"/>
            </w:tcBorders>
          </w:tcPr>
          <w:p w:rsidR="00A23482" w:rsidRPr="006E1D22" w:rsidRDefault="00A23482" w:rsidP="00481883">
            <w:pPr>
              <w:spacing w:before="6" w:after="0" w:line="110" w:lineRule="exact"/>
              <w:rPr>
                <w:sz w:val="11"/>
                <w:szCs w:val="11"/>
                <w:lang w:val="es-CL"/>
              </w:rPr>
            </w:pPr>
          </w:p>
          <w:p w:rsidR="00A23482" w:rsidRPr="006E1D22" w:rsidRDefault="00A23482" w:rsidP="00481883">
            <w:pPr>
              <w:spacing w:after="0" w:line="240" w:lineRule="auto"/>
              <w:ind w:left="432" w:right="418"/>
              <w:jc w:val="center"/>
              <w:rPr>
                <w:rFonts w:ascii="Arial" w:eastAsia="Arial" w:hAnsi="Arial" w:cs="Arial"/>
                <w:sz w:val="21"/>
                <w:szCs w:val="21"/>
                <w:lang w:val="es-CL"/>
              </w:rPr>
            </w:pPr>
          </w:p>
        </w:tc>
        <w:tc>
          <w:tcPr>
            <w:tcW w:w="2914" w:type="dxa"/>
            <w:tcBorders>
              <w:top w:val="single" w:sz="7" w:space="0" w:color="000000"/>
              <w:left w:val="single" w:sz="6" w:space="0" w:color="000000"/>
              <w:bottom w:val="single" w:sz="12" w:space="0" w:color="000000"/>
              <w:right w:val="single" w:sz="6" w:space="0" w:color="000000"/>
            </w:tcBorders>
          </w:tcPr>
          <w:p w:rsidR="00A23482" w:rsidRPr="006E1D22" w:rsidRDefault="00A23482" w:rsidP="00481883">
            <w:pPr>
              <w:spacing w:after="0" w:line="240" w:lineRule="auto"/>
              <w:ind w:left="59" w:right="-20"/>
              <w:rPr>
                <w:rFonts w:ascii="Arial" w:eastAsia="Arial" w:hAnsi="Arial" w:cs="Arial"/>
                <w:sz w:val="21"/>
                <w:szCs w:val="21"/>
                <w:lang w:val="es-CL"/>
              </w:rPr>
            </w:pPr>
          </w:p>
        </w:tc>
        <w:tc>
          <w:tcPr>
            <w:tcW w:w="1379" w:type="dxa"/>
            <w:tcBorders>
              <w:top w:val="single" w:sz="7" w:space="0" w:color="000000"/>
              <w:left w:val="single" w:sz="6" w:space="0" w:color="000000"/>
              <w:bottom w:val="single" w:sz="12" w:space="0" w:color="000000"/>
              <w:right w:val="single" w:sz="6" w:space="0" w:color="000000"/>
            </w:tcBorders>
          </w:tcPr>
          <w:p w:rsidR="00A23482" w:rsidRPr="006E1D22" w:rsidRDefault="00A23482" w:rsidP="00481883">
            <w:pPr>
              <w:spacing w:after="0" w:line="240" w:lineRule="auto"/>
              <w:ind w:left="263" w:right="-20"/>
              <w:rPr>
                <w:rFonts w:ascii="Arial" w:eastAsia="Arial" w:hAnsi="Arial" w:cs="Arial"/>
                <w:sz w:val="21"/>
                <w:szCs w:val="21"/>
                <w:lang w:val="es-CL"/>
              </w:rPr>
            </w:pPr>
          </w:p>
        </w:tc>
        <w:tc>
          <w:tcPr>
            <w:tcW w:w="1379" w:type="dxa"/>
            <w:tcBorders>
              <w:top w:val="single" w:sz="7" w:space="0" w:color="000000"/>
              <w:left w:val="single" w:sz="6" w:space="0" w:color="000000"/>
              <w:bottom w:val="single" w:sz="12" w:space="0" w:color="000000"/>
              <w:right w:val="single" w:sz="6" w:space="0" w:color="000000"/>
            </w:tcBorders>
          </w:tcPr>
          <w:p w:rsidR="00A23482" w:rsidRPr="006E1D22" w:rsidRDefault="00A23482" w:rsidP="00481883">
            <w:pPr>
              <w:spacing w:after="0" w:line="240" w:lineRule="auto"/>
              <w:ind w:left="429" w:right="415"/>
              <w:jc w:val="center"/>
              <w:rPr>
                <w:rFonts w:ascii="Arial" w:eastAsia="Arial" w:hAnsi="Arial" w:cs="Arial"/>
                <w:sz w:val="21"/>
                <w:szCs w:val="21"/>
                <w:lang w:val="es-CL"/>
              </w:rPr>
            </w:pPr>
          </w:p>
        </w:tc>
        <w:tc>
          <w:tcPr>
            <w:tcW w:w="1378" w:type="dxa"/>
            <w:tcBorders>
              <w:top w:val="single" w:sz="7" w:space="0" w:color="000000"/>
              <w:left w:val="single" w:sz="6" w:space="0" w:color="000000"/>
              <w:bottom w:val="single" w:sz="12" w:space="0" w:color="000000"/>
              <w:right w:val="single" w:sz="6" w:space="0" w:color="000000"/>
            </w:tcBorders>
          </w:tcPr>
          <w:p w:rsidR="00A23482" w:rsidRPr="006E1D22" w:rsidRDefault="00A23482" w:rsidP="00481883">
            <w:pPr>
              <w:spacing w:after="0" w:line="240" w:lineRule="auto"/>
              <w:ind w:left="264" w:right="-20"/>
              <w:rPr>
                <w:rFonts w:ascii="Arial" w:eastAsia="Arial" w:hAnsi="Arial" w:cs="Arial"/>
                <w:sz w:val="21"/>
                <w:szCs w:val="21"/>
                <w:lang w:val="es-CL"/>
              </w:rPr>
            </w:pPr>
          </w:p>
        </w:tc>
        <w:tc>
          <w:tcPr>
            <w:tcW w:w="1379" w:type="dxa"/>
            <w:tcBorders>
              <w:top w:val="single" w:sz="7" w:space="0" w:color="000000"/>
              <w:left w:val="single" w:sz="6" w:space="0" w:color="000000"/>
              <w:bottom w:val="single" w:sz="12" w:space="0" w:color="000000"/>
              <w:right w:val="single" w:sz="12" w:space="0" w:color="000000"/>
            </w:tcBorders>
          </w:tcPr>
          <w:p w:rsidR="00A23482" w:rsidRPr="006E1D22" w:rsidRDefault="00A23482" w:rsidP="00481883">
            <w:pPr>
              <w:spacing w:after="0" w:line="240" w:lineRule="auto"/>
              <w:ind w:left="508" w:right="483"/>
              <w:jc w:val="center"/>
              <w:rPr>
                <w:rFonts w:ascii="Arial" w:eastAsia="Arial" w:hAnsi="Arial" w:cs="Arial"/>
                <w:sz w:val="21"/>
                <w:szCs w:val="21"/>
                <w:lang w:val="es-CL"/>
              </w:rPr>
            </w:pPr>
          </w:p>
        </w:tc>
      </w:tr>
    </w:tbl>
    <w:p w:rsidR="00E256E6" w:rsidRDefault="00E256E6" w:rsidP="00E256E6">
      <w:pPr>
        <w:pStyle w:val="Ttulo2"/>
      </w:pPr>
      <w:r w:rsidRPr="00E256E6">
        <w:lastRenderedPageBreak/>
        <w:t>ÍNDICE</w:t>
      </w:r>
    </w:p>
    <w:p w:rsidR="00E256E6" w:rsidRDefault="00E256E6" w:rsidP="00C771CB">
      <w:pPr>
        <w:pStyle w:val="Prrafodelista"/>
        <w:numPr>
          <w:ilvl w:val="0"/>
          <w:numId w:val="1"/>
        </w:numPr>
        <w:spacing w:line="240" w:lineRule="auto"/>
      </w:pPr>
      <w:r>
        <w:t>Introducción</w:t>
      </w:r>
      <w:r w:rsidR="009C41D4">
        <w:tab/>
      </w:r>
      <w:r w:rsidR="009C41D4">
        <w:tab/>
      </w:r>
      <w:r w:rsidR="009C41D4">
        <w:tab/>
      </w:r>
      <w:r w:rsidR="009C41D4">
        <w:tab/>
      </w:r>
      <w:r w:rsidR="009C41D4">
        <w:tab/>
      </w:r>
      <w:r w:rsidR="009C41D4">
        <w:tab/>
      </w:r>
      <w:r w:rsidR="009C41D4">
        <w:tab/>
      </w:r>
      <w:r w:rsidR="009C41D4">
        <w:tab/>
      </w:r>
      <w:r w:rsidR="009C41D4">
        <w:tab/>
        <w:t>3</w:t>
      </w:r>
    </w:p>
    <w:p w:rsidR="00E256E6" w:rsidRDefault="00142A3F" w:rsidP="00C771CB">
      <w:pPr>
        <w:pStyle w:val="Prrafodelista"/>
        <w:numPr>
          <w:ilvl w:val="0"/>
          <w:numId w:val="1"/>
        </w:numPr>
        <w:spacing w:line="240" w:lineRule="auto"/>
      </w:pPr>
      <w:r>
        <w:t>Alcance</w:t>
      </w:r>
      <w:r w:rsidR="00E256E6">
        <w:t>s</w:t>
      </w:r>
      <w:r w:rsidR="009C41D4">
        <w:tab/>
      </w:r>
      <w:r w:rsidR="009C41D4">
        <w:tab/>
      </w:r>
      <w:r w:rsidR="009C41D4">
        <w:tab/>
      </w:r>
      <w:r w:rsidR="009C41D4">
        <w:tab/>
      </w:r>
      <w:r w:rsidR="009C41D4">
        <w:tab/>
      </w:r>
      <w:r w:rsidR="009C41D4">
        <w:tab/>
      </w:r>
      <w:r w:rsidR="009C41D4">
        <w:tab/>
      </w:r>
      <w:r w:rsidR="009C41D4">
        <w:tab/>
      </w:r>
      <w:r w:rsidR="009C41D4">
        <w:tab/>
      </w:r>
      <w:r w:rsidR="00F655BD">
        <w:t>4</w:t>
      </w:r>
    </w:p>
    <w:p w:rsidR="00C771CB" w:rsidRDefault="009C41D4" w:rsidP="00C771CB">
      <w:pPr>
        <w:pStyle w:val="Prrafodelista"/>
        <w:numPr>
          <w:ilvl w:val="0"/>
          <w:numId w:val="1"/>
        </w:numPr>
        <w:spacing w:line="240" w:lineRule="auto"/>
      </w:pPr>
      <w:r>
        <w:t>Normativa aplicable</w:t>
      </w:r>
      <w:r>
        <w:tab/>
      </w:r>
      <w:r>
        <w:tab/>
      </w:r>
      <w:r>
        <w:tab/>
      </w:r>
      <w:r>
        <w:tab/>
      </w:r>
      <w:r>
        <w:tab/>
      </w:r>
      <w:r>
        <w:tab/>
      </w:r>
      <w:r>
        <w:tab/>
      </w:r>
      <w:r>
        <w:tab/>
      </w:r>
      <w:r w:rsidR="00F655BD">
        <w:t>4</w:t>
      </w:r>
    </w:p>
    <w:p w:rsidR="00335282" w:rsidRDefault="00335282" w:rsidP="00600B03">
      <w:pPr>
        <w:pStyle w:val="Prrafodelista"/>
        <w:numPr>
          <w:ilvl w:val="0"/>
          <w:numId w:val="1"/>
        </w:numPr>
        <w:spacing w:after="0" w:line="240" w:lineRule="auto"/>
      </w:pPr>
      <w:r>
        <w:t>Descripción de la obra</w:t>
      </w:r>
      <w:r w:rsidR="00076DE4">
        <w:tab/>
      </w:r>
      <w:r w:rsidR="00076DE4">
        <w:tab/>
      </w:r>
      <w:r w:rsidR="00076DE4">
        <w:tab/>
      </w:r>
      <w:r w:rsidR="00076DE4">
        <w:tab/>
      </w:r>
      <w:r w:rsidR="00076DE4">
        <w:tab/>
      </w:r>
      <w:r w:rsidR="00076DE4">
        <w:tab/>
      </w:r>
      <w:r w:rsidR="00076DE4">
        <w:tab/>
      </w:r>
      <w:r w:rsidR="00076DE4">
        <w:tab/>
      </w:r>
      <w:r w:rsidR="00912AB0">
        <w:t>4</w:t>
      </w:r>
    </w:p>
    <w:p w:rsidR="00600B03" w:rsidRDefault="00600B03" w:rsidP="00600B03">
      <w:pPr>
        <w:spacing w:after="0" w:line="240" w:lineRule="auto"/>
        <w:ind w:left="360"/>
      </w:pPr>
      <w:r>
        <w:t>4.1</w:t>
      </w:r>
      <w:r>
        <w:tab/>
        <w:t>Filosofía de control</w:t>
      </w:r>
      <w:r>
        <w:tab/>
      </w:r>
      <w:r>
        <w:tab/>
      </w:r>
      <w:r>
        <w:tab/>
      </w:r>
      <w:r>
        <w:tab/>
      </w:r>
      <w:r>
        <w:tab/>
      </w:r>
      <w:r>
        <w:tab/>
      </w:r>
      <w:r>
        <w:tab/>
      </w:r>
      <w:r>
        <w:tab/>
        <w:t>4</w:t>
      </w:r>
    </w:p>
    <w:p w:rsidR="002C566B" w:rsidRDefault="002C566B" w:rsidP="002C566B">
      <w:pPr>
        <w:pStyle w:val="Prrafodelista"/>
        <w:numPr>
          <w:ilvl w:val="0"/>
          <w:numId w:val="1"/>
        </w:numPr>
        <w:spacing w:line="240" w:lineRule="auto"/>
      </w:pPr>
      <w:r>
        <w:t>Cálculos justificativos</w:t>
      </w:r>
      <w:r w:rsidR="00076DE4">
        <w:tab/>
      </w:r>
      <w:r w:rsidR="00076DE4">
        <w:tab/>
      </w:r>
      <w:r w:rsidR="00076DE4">
        <w:tab/>
      </w:r>
      <w:r w:rsidR="00076DE4">
        <w:tab/>
      </w:r>
      <w:r w:rsidR="00076DE4">
        <w:tab/>
      </w:r>
      <w:r w:rsidR="00076DE4">
        <w:tab/>
      </w:r>
      <w:r w:rsidR="00076DE4">
        <w:tab/>
      </w:r>
      <w:r w:rsidR="00076DE4">
        <w:tab/>
        <w:t>5</w:t>
      </w:r>
    </w:p>
    <w:p w:rsidR="00901C69" w:rsidRDefault="00540DB4" w:rsidP="00ED7555">
      <w:pPr>
        <w:pStyle w:val="Prrafodelista"/>
        <w:numPr>
          <w:ilvl w:val="1"/>
          <w:numId w:val="1"/>
        </w:numPr>
        <w:spacing w:line="240" w:lineRule="auto"/>
      </w:pPr>
      <w:r>
        <w:t xml:space="preserve">Cálculo </w:t>
      </w:r>
      <w:r w:rsidR="00901C69">
        <w:t>Grupo Generador</w:t>
      </w:r>
      <w:r>
        <w:tab/>
      </w:r>
      <w:r>
        <w:tab/>
      </w:r>
      <w:r>
        <w:tab/>
      </w:r>
      <w:r>
        <w:tab/>
      </w:r>
      <w:r>
        <w:tab/>
      </w:r>
      <w:r w:rsidR="00076DE4">
        <w:tab/>
        <w:t>5</w:t>
      </w:r>
    </w:p>
    <w:p w:rsidR="00901C69" w:rsidRDefault="00901C69" w:rsidP="001432AA">
      <w:pPr>
        <w:pStyle w:val="Prrafodelista"/>
        <w:numPr>
          <w:ilvl w:val="1"/>
          <w:numId w:val="1"/>
        </w:numPr>
        <w:spacing w:line="240" w:lineRule="auto"/>
      </w:pPr>
      <w:r>
        <w:t>Alimentadores</w:t>
      </w:r>
      <w:r w:rsidR="00FF0FDB">
        <w:tab/>
      </w:r>
      <w:r w:rsidR="00FF0FDB">
        <w:tab/>
      </w:r>
      <w:r w:rsidR="00FF0FDB">
        <w:tab/>
      </w:r>
      <w:r w:rsidR="00FF0FDB">
        <w:tab/>
      </w:r>
      <w:r w:rsidR="00FF0FDB">
        <w:tab/>
      </w:r>
      <w:r w:rsidR="00FF0FDB">
        <w:tab/>
      </w:r>
      <w:r w:rsidR="00FF0FDB">
        <w:tab/>
      </w:r>
      <w:r w:rsidR="00FF0FDB">
        <w:tab/>
      </w:r>
      <w:r w:rsidR="00D53452">
        <w:t>5</w:t>
      </w:r>
    </w:p>
    <w:p w:rsidR="0055485D" w:rsidRDefault="0055485D" w:rsidP="002C566B">
      <w:pPr>
        <w:pStyle w:val="Prrafodelista"/>
        <w:numPr>
          <w:ilvl w:val="2"/>
          <w:numId w:val="1"/>
        </w:numPr>
        <w:spacing w:line="240" w:lineRule="auto"/>
      </w:pPr>
      <w:r>
        <w:t xml:space="preserve">Alimentador desde </w:t>
      </w:r>
      <w:r w:rsidR="00280097">
        <w:t>Tablero General a TTA ALP01_3</w:t>
      </w:r>
      <w:r w:rsidR="00121074">
        <w:tab/>
      </w:r>
      <w:r w:rsidR="00121074">
        <w:tab/>
      </w:r>
      <w:r w:rsidR="00D53452">
        <w:t>5</w:t>
      </w:r>
    </w:p>
    <w:p w:rsidR="00280097" w:rsidRDefault="00280097" w:rsidP="002C566B">
      <w:pPr>
        <w:pStyle w:val="Prrafodelista"/>
        <w:numPr>
          <w:ilvl w:val="2"/>
          <w:numId w:val="1"/>
        </w:numPr>
        <w:spacing w:line="240" w:lineRule="auto"/>
      </w:pPr>
      <w:r>
        <w:t>Alimentador desde TTA a TDFAyC</w:t>
      </w:r>
      <w:r w:rsidR="00792A00">
        <w:t xml:space="preserve"> ALP01_4</w:t>
      </w:r>
      <w:r>
        <w:tab/>
      </w:r>
      <w:r>
        <w:tab/>
      </w:r>
      <w:r>
        <w:tab/>
      </w:r>
      <w:r w:rsidR="00D53452">
        <w:t>5</w:t>
      </w:r>
    </w:p>
    <w:p w:rsidR="00881CE8" w:rsidRDefault="00881CE8" w:rsidP="002C566B">
      <w:pPr>
        <w:pStyle w:val="Prrafodelista"/>
        <w:numPr>
          <w:ilvl w:val="2"/>
          <w:numId w:val="1"/>
        </w:numPr>
        <w:spacing w:line="240" w:lineRule="auto"/>
      </w:pPr>
      <w:r>
        <w:t>Alimentador desde Grupo Generador a TTA AGG</w:t>
      </w:r>
      <w:r>
        <w:tab/>
      </w:r>
      <w:r>
        <w:tab/>
      </w:r>
      <w:r w:rsidR="00D53452">
        <w:t>6</w:t>
      </w:r>
    </w:p>
    <w:p w:rsidR="001D1404" w:rsidRDefault="001D1404" w:rsidP="0055485D">
      <w:pPr>
        <w:pStyle w:val="Prrafodelista"/>
        <w:numPr>
          <w:ilvl w:val="0"/>
          <w:numId w:val="1"/>
        </w:numPr>
        <w:spacing w:after="0" w:line="240" w:lineRule="auto"/>
      </w:pPr>
      <w:r>
        <w:t>Anexos complementarios a la Memoria Técnica.</w:t>
      </w:r>
      <w:r w:rsidR="00A23482">
        <w:tab/>
      </w:r>
      <w:r w:rsidR="00A23482">
        <w:tab/>
      </w:r>
      <w:r w:rsidR="00A23482">
        <w:tab/>
      </w:r>
      <w:r w:rsidR="00A23482">
        <w:tab/>
      </w:r>
      <w:r w:rsidR="00250D49">
        <w:t>7</w:t>
      </w:r>
    </w:p>
    <w:p w:rsidR="001D1404" w:rsidRDefault="00D23A3B" w:rsidP="00F26CAB">
      <w:pPr>
        <w:spacing w:after="0" w:line="240" w:lineRule="auto"/>
        <w:ind w:left="372" w:firstLine="708"/>
      </w:pPr>
      <w:r>
        <w:t xml:space="preserve">Anexo </w:t>
      </w:r>
      <w:r w:rsidR="003F2620">
        <w:t>I</w:t>
      </w:r>
      <w:r>
        <w:t xml:space="preserve">. </w:t>
      </w:r>
      <w:r w:rsidR="003F2620">
        <w:tab/>
      </w:r>
      <w:r w:rsidR="001D1404">
        <w:t xml:space="preserve">Especificaciones Técnicas </w:t>
      </w:r>
      <w:r w:rsidR="0055485D">
        <w:t>Generales</w:t>
      </w:r>
      <w:r w:rsidR="00A23482">
        <w:tab/>
      </w:r>
      <w:r w:rsidR="00A23482">
        <w:tab/>
      </w:r>
      <w:r w:rsidR="00A23482">
        <w:tab/>
      </w:r>
      <w:r w:rsidR="00A23482">
        <w:tab/>
      </w:r>
      <w:r w:rsidR="00250D49">
        <w:t>7</w:t>
      </w:r>
    </w:p>
    <w:p w:rsidR="0055485D" w:rsidRDefault="003F2620" w:rsidP="00F26CAB">
      <w:pPr>
        <w:spacing w:after="0" w:line="240" w:lineRule="auto"/>
        <w:ind w:left="372" w:firstLine="708"/>
      </w:pPr>
      <w:r>
        <w:t>Anexo II</w:t>
      </w:r>
      <w:r w:rsidR="0055485D">
        <w:t xml:space="preserve">. </w:t>
      </w:r>
      <w:r>
        <w:tab/>
      </w:r>
      <w:r w:rsidR="0055485D">
        <w:t>Especificaciones Técnicas Específicas</w:t>
      </w:r>
      <w:r w:rsidR="00A23482">
        <w:tab/>
      </w:r>
      <w:r w:rsidR="00A23482">
        <w:tab/>
      </w:r>
      <w:r w:rsidR="00A23482">
        <w:tab/>
      </w:r>
      <w:r w:rsidR="00A23482">
        <w:tab/>
      </w:r>
      <w:r w:rsidR="00250D49">
        <w:t>7</w:t>
      </w:r>
    </w:p>
    <w:p w:rsidR="00706BF7" w:rsidRDefault="003F2620" w:rsidP="00F26CAB">
      <w:pPr>
        <w:spacing w:after="0" w:line="240" w:lineRule="auto"/>
        <w:ind w:left="372" w:firstLine="708"/>
      </w:pPr>
      <w:r>
        <w:t>Anexo III</w:t>
      </w:r>
      <w:r w:rsidR="00D23A3B">
        <w:t xml:space="preserve">. </w:t>
      </w:r>
      <w:r>
        <w:tab/>
      </w:r>
      <w:r w:rsidR="00706BF7">
        <w:t>Planos</w:t>
      </w:r>
      <w:r w:rsidR="00A23482">
        <w:tab/>
      </w:r>
      <w:r w:rsidR="00A23482">
        <w:tab/>
      </w:r>
      <w:r w:rsidR="00A23482">
        <w:tab/>
      </w:r>
      <w:r w:rsidR="00A23482">
        <w:tab/>
      </w:r>
      <w:r w:rsidR="00A23482">
        <w:tab/>
      </w:r>
      <w:r w:rsidR="00A23482">
        <w:tab/>
      </w:r>
      <w:r w:rsidR="00A23482">
        <w:tab/>
      </w:r>
      <w:r w:rsidR="00A23482">
        <w:tab/>
      </w:r>
      <w:r w:rsidR="00250D49">
        <w:t>7</w:t>
      </w:r>
    </w:p>
    <w:p w:rsidR="00D23A3B" w:rsidRDefault="003F2620" w:rsidP="00301B9C">
      <w:pPr>
        <w:spacing w:after="0" w:line="240" w:lineRule="auto"/>
        <w:ind w:left="372" w:firstLine="708"/>
      </w:pPr>
      <w:r>
        <w:t>Anexo IV</w:t>
      </w:r>
      <w:r w:rsidR="00D23A3B">
        <w:t xml:space="preserve">. </w:t>
      </w:r>
      <w:r>
        <w:tab/>
      </w:r>
      <w:r w:rsidR="00A23482">
        <w:t>Presupuesto</w:t>
      </w:r>
      <w:r w:rsidR="00A23482">
        <w:tab/>
      </w:r>
      <w:r w:rsidR="00A23482">
        <w:tab/>
      </w:r>
      <w:r w:rsidR="00A23482">
        <w:tab/>
      </w:r>
      <w:r w:rsidR="00A23482">
        <w:tab/>
      </w:r>
      <w:r w:rsidR="00A23482">
        <w:tab/>
      </w:r>
      <w:r w:rsidR="00A23482">
        <w:tab/>
      </w:r>
      <w:r w:rsidR="00A23482">
        <w:tab/>
      </w:r>
      <w:r w:rsidR="00250D49">
        <w:t>7</w:t>
      </w:r>
      <w:r w:rsidR="00121074">
        <w:tab/>
      </w:r>
    </w:p>
    <w:p w:rsidR="00301B9C" w:rsidRDefault="00301B9C" w:rsidP="00D23A3B">
      <w:pPr>
        <w:spacing w:line="240" w:lineRule="auto"/>
        <w:ind w:left="372" w:firstLine="708"/>
      </w:pPr>
      <w:r>
        <w:t xml:space="preserve">Anexo V. </w:t>
      </w:r>
      <w:r>
        <w:tab/>
      </w:r>
      <w:r w:rsidR="00A23482">
        <w:t>La presente Memoria Técnica</w:t>
      </w:r>
    </w:p>
    <w:p w:rsidR="002C566B" w:rsidRDefault="002C566B" w:rsidP="002C566B">
      <w:pPr>
        <w:pStyle w:val="Prrafodelista"/>
        <w:spacing w:line="240" w:lineRule="auto"/>
      </w:pPr>
    </w:p>
    <w:p w:rsidR="00C771CB" w:rsidRDefault="00C771CB" w:rsidP="00C771CB">
      <w:pPr>
        <w:spacing w:line="240" w:lineRule="auto"/>
      </w:pPr>
    </w:p>
    <w:p w:rsidR="00C771CB" w:rsidRDefault="00C771CB" w:rsidP="00C771CB">
      <w:pPr>
        <w:spacing w:line="240" w:lineRule="auto"/>
      </w:pPr>
    </w:p>
    <w:p w:rsidR="00C771CB" w:rsidRDefault="00C771CB" w:rsidP="00C771CB">
      <w:pPr>
        <w:spacing w:line="240" w:lineRule="auto"/>
      </w:pPr>
    </w:p>
    <w:p w:rsidR="00C771CB" w:rsidRDefault="00C771CB" w:rsidP="00C771CB">
      <w:pPr>
        <w:spacing w:line="240" w:lineRule="auto"/>
      </w:pPr>
    </w:p>
    <w:p w:rsidR="00C771CB" w:rsidRDefault="00C771CB" w:rsidP="00C771CB">
      <w:pPr>
        <w:spacing w:line="240" w:lineRule="auto"/>
      </w:pPr>
    </w:p>
    <w:p w:rsidR="00C771CB" w:rsidRDefault="00C771CB" w:rsidP="00C771CB">
      <w:pPr>
        <w:spacing w:line="240" w:lineRule="auto"/>
      </w:pPr>
    </w:p>
    <w:p w:rsidR="00C771CB" w:rsidRDefault="00C771CB" w:rsidP="00C771CB">
      <w:pPr>
        <w:spacing w:line="240" w:lineRule="auto"/>
      </w:pPr>
    </w:p>
    <w:p w:rsidR="00C771CB" w:rsidRDefault="00C771CB" w:rsidP="00C771CB">
      <w:pPr>
        <w:spacing w:line="240" w:lineRule="auto"/>
      </w:pPr>
    </w:p>
    <w:p w:rsidR="00C771CB" w:rsidRDefault="00C771CB" w:rsidP="00C771CB">
      <w:pPr>
        <w:spacing w:line="240" w:lineRule="auto"/>
      </w:pPr>
    </w:p>
    <w:p w:rsidR="00C771CB" w:rsidRDefault="00C771CB" w:rsidP="00C771CB">
      <w:pPr>
        <w:spacing w:line="240" w:lineRule="auto"/>
      </w:pPr>
    </w:p>
    <w:p w:rsidR="00C771CB" w:rsidRDefault="00C771CB" w:rsidP="00C771CB">
      <w:pPr>
        <w:spacing w:line="240" w:lineRule="auto"/>
      </w:pPr>
    </w:p>
    <w:p w:rsidR="00C771CB" w:rsidRDefault="00C771CB" w:rsidP="00C771CB">
      <w:pPr>
        <w:spacing w:line="240" w:lineRule="auto"/>
      </w:pPr>
    </w:p>
    <w:p w:rsidR="00F655BD" w:rsidRDefault="00F655BD" w:rsidP="00C771CB">
      <w:pPr>
        <w:spacing w:line="240" w:lineRule="auto"/>
      </w:pPr>
    </w:p>
    <w:p w:rsidR="00F655BD" w:rsidRDefault="00F655BD" w:rsidP="00C771CB">
      <w:pPr>
        <w:spacing w:line="240" w:lineRule="auto"/>
      </w:pPr>
    </w:p>
    <w:p w:rsidR="00F655BD" w:rsidRDefault="00F655BD" w:rsidP="00C771CB">
      <w:pPr>
        <w:spacing w:line="240" w:lineRule="auto"/>
      </w:pPr>
    </w:p>
    <w:p w:rsidR="00F655BD" w:rsidRDefault="00F655BD" w:rsidP="00C771CB">
      <w:pPr>
        <w:spacing w:line="240" w:lineRule="auto"/>
      </w:pPr>
    </w:p>
    <w:p w:rsidR="00C771CB" w:rsidRDefault="00C771CB" w:rsidP="00C771CB">
      <w:pPr>
        <w:spacing w:line="240" w:lineRule="auto"/>
      </w:pPr>
    </w:p>
    <w:p w:rsidR="00C771CB" w:rsidRDefault="00C771CB" w:rsidP="00C771CB">
      <w:pPr>
        <w:spacing w:line="240" w:lineRule="auto"/>
      </w:pPr>
    </w:p>
    <w:p w:rsidR="00C771CB" w:rsidRDefault="00C771CB" w:rsidP="00C771CB">
      <w:pPr>
        <w:pStyle w:val="Prrafodelista"/>
        <w:numPr>
          <w:ilvl w:val="0"/>
          <w:numId w:val="2"/>
        </w:numPr>
        <w:spacing w:line="240" w:lineRule="auto"/>
      </w:pPr>
      <w:r>
        <w:lastRenderedPageBreak/>
        <w:t>Introducción</w:t>
      </w:r>
    </w:p>
    <w:p w:rsidR="00C771CB" w:rsidRDefault="001D1404" w:rsidP="00832B94">
      <w:pPr>
        <w:spacing w:line="240" w:lineRule="auto"/>
        <w:jc w:val="both"/>
      </w:pPr>
      <w:r>
        <w:t xml:space="preserve">La presente Memoria Técnica pretende demostrar a través de cálculos justificativos el destino de la instalación eléctrica con el objeto de que no represente riesgos para </w:t>
      </w:r>
      <w:r w:rsidR="000811D6">
        <w:t xml:space="preserve">los </w:t>
      </w:r>
      <w:r>
        <w:t>usuarios</w:t>
      </w:r>
      <w:r w:rsidR="000811D6">
        <w:t xml:space="preserve"> sea flexible y cumpla con estándares, reglamentos y normas emitidas por la Superintendencia de Electricidad y Combustibles. En</w:t>
      </w:r>
      <w:r w:rsidR="000459A1">
        <w:t xml:space="preserve"> la imagen 1 </w:t>
      </w:r>
      <w:r w:rsidR="00706BF7">
        <w:t>se observa la ubicación</w:t>
      </w:r>
      <w:r w:rsidR="000459A1">
        <w:t xml:space="preserve"> </w:t>
      </w:r>
      <w:r w:rsidR="0091165D">
        <w:t xml:space="preserve">cercana a la </w:t>
      </w:r>
      <w:r w:rsidR="00263694">
        <w:t xml:space="preserve">ruta </w:t>
      </w:r>
      <w:r w:rsidR="0091165D">
        <w:t>J</w:t>
      </w:r>
      <w:r w:rsidR="00263694">
        <w:t>-25</w:t>
      </w:r>
      <w:r w:rsidR="00117BCC">
        <w:t xml:space="preserve"> </w:t>
      </w:r>
      <w:r w:rsidR="00E5294C">
        <w:t xml:space="preserve">camino a la Montaña de Teno, sector La Laguna sus </w:t>
      </w:r>
      <w:r w:rsidR="00117BCC">
        <w:t xml:space="preserve">coordenadas </w:t>
      </w:r>
      <w:r w:rsidR="00E5294C">
        <w:t xml:space="preserve">son; </w:t>
      </w:r>
      <w:r w:rsidR="00117BCC">
        <w:t xml:space="preserve">Este </w:t>
      </w:r>
      <w:r w:rsidR="0091165D" w:rsidRPr="0091165D">
        <w:t>318915.00 m E</w:t>
      </w:r>
      <w:r w:rsidR="0091165D">
        <w:t xml:space="preserve"> </w:t>
      </w:r>
      <w:r w:rsidR="00117BCC">
        <w:t xml:space="preserve">y Norte </w:t>
      </w:r>
      <w:r w:rsidR="0091165D" w:rsidRPr="0091165D">
        <w:t>6129520.00 m S</w:t>
      </w:r>
      <w:r w:rsidR="000F65FA">
        <w:t>.</w:t>
      </w:r>
    </w:p>
    <w:p w:rsidR="00832166" w:rsidRDefault="000459A1" w:rsidP="0091165D">
      <w:pPr>
        <w:spacing w:after="0" w:line="240" w:lineRule="auto"/>
        <w:jc w:val="center"/>
        <w:rPr>
          <w:noProof/>
          <w:lang w:eastAsia="es-ES"/>
        </w:rPr>
      </w:pPr>
      <w:r>
        <w:t>Imagen 1.</w:t>
      </w:r>
      <w:r w:rsidR="005D48BE">
        <w:t xml:space="preserve"> Ubicación general </w:t>
      </w:r>
    </w:p>
    <w:p w:rsidR="00AB6BDD" w:rsidRDefault="0091165D" w:rsidP="00C54A2F">
      <w:pPr>
        <w:spacing w:line="240" w:lineRule="auto"/>
        <w:jc w:val="center"/>
        <w:rPr>
          <w:noProof/>
          <w:lang w:eastAsia="es-ES"/>
        </w:rPr>
      </w:pPr>
      <w:r>
        <w:rPr>
          <w:noProof/>
          <w:lang w:eastAsia="es-ES"/>
        </w:rPr>
        <mc:AlternateContent>
          <mc:Choice Requires="wps">
            <w:drawing>
              <wp:anchor distT="0" distB="0" distL="114300" distR="114300" simplePos="0" relativeHeight="251661312" behindDoc="0" locked="0" layoutInCell="1" allowOverlap="1" wp14:anchorId="7BE11F05" wp14:editId="066FEC9E">
                <wp:simplePos x="0" y="0"/>
                <wp:positionH relativeFrom="column">
                  <wp:posOffset>4700905</wp:posOffset>
                </wp:positionH>
                <wp:positionV relativeFrom="paragraph">
                  <wp:posOffset>2959336</wp:posOffset>
                </wp:positionV>
                <wp:extent cx="349250" cy="4445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349250" cy="444500"/>
                        </a:xfrm>
                        <a:prstGeom prst="rect">
                          <a:avLst/>
                        </a:prstGeom>
                        <a:noFill/>
                        <a:ln>
                          <a:noFill/>
                        </a:ln>
                        <a:effectLst/>
                      </wps:spPr>
                      <wps:txbx>
                        <w:txbxContent>
                          <w:p w:rsidR="00564F4E" w:rsidRPr="008F3C57" w:rsidRDefault="00564F4E" w:rsidP="00F7694D">
                            <w:pPr>
                              <w:spacing w:line="240" w:lineRule="auto"/>
                              <w:jc w:val="center"/>
                              <w:rPr>
                                <w:b/>
                                <w:noProof/>
                                <w:color w:val="4472C4" w:themeColor="accent5"/>
                                <w:sz w:val="5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F3C57">
                              <w:rPr>
                                <w:b/>
                                <w:noProof/>
                                <w:color w:val="4472C4" w:themeColor="accent5"/>
                                <w:sz w:val="5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E11F05" id="_x0000_t202" coordsize="21600,21600" o:spt="202" path="m,l,21600r21600,l21600,xe">
                <v:stroke joinstyle="miter"/>
                <v:path gradientshapeok="t" o:connecttype="rect"/>
              </v:shapetype>
              <v:shape id="Cuadro de texto 1" o:spid="_x0000_s1026" type="#_x0000_t202" style="position:absolute;left:0;text-align:left;margin-left:370.15pt;margin-top:233pt;width:27.5pt;height: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" filled="f" stroked="f">
                <v:textbox>
                  <w:txbxContent>
                    <w:p w:rsidR="00564F4E" w:rsidRPr="008F3C57" w:rsidRDefault="00564F4E" w:rsidP="00F7694D">
                      <w:pPr>
                        <w:spacing w:line="240" w:lineRule="auto"/>
                        <w:jc w:val="center"/>
                        <w:rPr>
                          <w:b/>
                          <w:noProof/>
                          <w:color w:val="4472C4" w:themeColor="accent5"/>
                          <w:sz w:val="5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F3C57">
                        <w:rPr>
                          <w:b/>
                          <w:noProof/>
                          <w:color w:val="4472C4" w:themeColor="accent5"/>
                          <w:sz w:val="5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w:t>
                      </w:r>
                    </w:p>
                  </w:txbxContent>
                </v:textbox>
              </v:shape>
            </w:pict>
          </mc:Fallback>
        </mc:AlternateContent>
      </w:r>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4778213</wp:posOffset>
                </wp:positionH>
                <wp:positionV relativeFrom="paragraph">
                  <wp:posOffset>3393691</wp:posOffset>
                </wp:positionV>
                <wp:extent cx="257175" cy="465455"/>
                <wp:effectExtent l="19050" t="19050" r="47625" b="10795"/>
                <wp:wrapNone/>
                <wp:docPr id="5" name="Flecha arriba 5"/>
                <wp:cNvGraphicFramePr/>
                <a:graphic xmlns:a="http://schemas.openxmlformats.org/drawingml/2006/main">
                  <a:graphicData uri="http://schemas.microsoft.com/office/word/2010/wordprocessingShape">
                    <wps:wsp>
                      <wps:cNvSpPr/>
                      <wps:spPr>
                        <a:xfrm>
                          <a:off x="0" y="0"/>
                          <a:ext cx="257175" cy="46545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16FB0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Flecha arriba 5" o:spid="_x0000_s1026" type="#_x0000_t68" style="position:absolute;margin-left:376.25pt;margin-top:267.2pt;width:20.25pt;height:3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" adj="5967" fillcolor="#5b9bd5 [3204]" strokecolor="#1f4d78 [1604]" strokeweight="1pt"/>
            </w:pict>
          </mc:Fallback>
        </mc:AlternateContent>
      </w:r>
      <w:r>
        <w:rPr>
          <w:noProof/>
          <w:lang w:eastAsia="es-ES"/>
        </w:rPr>
        <mc:AlternateContent>
          <mc:Choice Requires="wps">
            <w:drawing>
              <wp:anchor distT="0" distB="0" distL="114300" distR="114300" simplePos="0" relativeHeight="251664384" behindDoc="0" locked="0" layoutInCell="1" allowOverlap="1">
                <wp:simplePos x="0" y="0"/>
                <wp:positionH relativeFrom="column">
                  <wp:posOffset>621931</wp:posOffset>
                </wp:positionH>
                <wp:positionV relativeFrom="paragraph">
                  <wp:posOffset>3567444</wp:posOffset>
                </wp:positionV>
                <wp:extent cx="485775" cy="419100"/>
                <wp:effectExtent l="38100" t="19050" r="28575" b="38100"/>
                <wp:wrapNone/>
                <wp:docPr id="8" name="Estrella de 5 puntas 8"/>
                <wp:cNvGraphicFramePr/>
                <a:graphic xmlns:a="http://schemas.openxmlformats.org/drawingml/2006/main">
                  <a:graphicData uri="http://schemas.microsoft.com/office/word/2010/wordprocessingShape">
                    <wps:wsp>
                      <wps:cNvSpPr/>
                      <wps:spPr>
                        <a:xfrm>
                          <a:off x="0" y="0"/>
                          <a:ext cx="485775" cy="41910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FA5D5" id="Estrella de 5 puntas 8" o:spid="_x0000_s1026" style="position:absolute;margin-left:48.95pt;margin-top:280.9pt;width:38.25pt;height: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5775,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" path="m1,160082r185550,1l242888,r57336,160083l485774,160082,335661,259017r57339,160082l242888,320162,92775,419099,150114,259017,1,160082xe" fillcolor="#5b9bd5 [3204]" strokecolor="#1f4d78 [1604]" strokeweight="1pt">
                <v:stroke joinstyle="miter"/>
                <v:path arrowok="t" o:connecttype="custom" o:connectlocs="1,160082;185551,160083;242888,0;300224,160083;485774,160082;335661,259017;393000,419099;242888,320162;92775,419099;150114,259017;1,160082" o:connectangles="0,0,0,0,0,0,0,0,0,0,0"/>
              </v:shape>
            </w:pict>
          </mc:Fallback>
        </mc:AlternateContent>
      </w:r>
      <w:r w:rsidR="00AB6BDD">
        <w:rPr>
          <w:noProof/>
          <w:lang w:eastAsia="es-ES"/>
        </w:rPr>
        <w:drawing>
          <wp:inline distT="0" distB="0" distL="0" distR="0">
            <wp:extent cx="5390515" cy="4210685"/>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0515" cy="4210685"/>
                    </a:xfrm>
                    <a:prstGeom prst="rect">
                      <a:avLst/>
                    </a:prstGeom>
                    <a:noFill/>
                    <a:ln>
                      <a:noFill/>
                    </a:ln>
                  </pic:spPr>
                </pic:pic>
              </a:graphicData>
            </a:graphic>
          </wp:inline>
        </w:drawing>
      </w:r>
    </w:p>
    <w:p w:rsidR="00AB6BDD" w:rsidRDefault="00AB6BDD" w:rsidP="00C54A2F">
      <w:pPr>
        <w:spacing w:line="240" w:lineRule="auto"/>
        <w:jc w:val="center"/>
        <w:rPr>
          <w:noProof/>
          <w:lang w:eastAsia="es-ES"/>
        </w:rPr>
      </w:pPr>
    </w:p>
    <w:p w:rsidR="00AB6BDD" w:rsidRDefault="00AB6BDD" w:rsidP="00C54A2F">
      <w:pPr>
        <w:spacing w:line="240" w:lineRule="auto"/>
        <w:jc w:val="center"/>
        <w:rPr>
          <w:noProof/>
          <w:lang w:eastAsia="es-ES"/>
        </w:rPr>
      </w:pPr>
    </w:p>
    <w:p w:rsidR="00AB6BDD" w:rsidRDefault="00AB6BDD" w:rsidP="00C54A2F">
      <w:pPr>
        <w:spacing w:line="240" w:lineRule="auto"/>
        <w:jc w:val="center"/>
        <w:rPr>
          <w:noProof/>
          <w:lang w:eastAsia="es-ES"/>
        </w:rPr>
      </w:pPr>
    </w:p>
    <w:p w:rsidR="00AB6BDD" w:rsidRDefault="00AB6BDD" w:rsidP="00C54A2F">
      <w:pPr>
        <w:spacing w:line="240" w:lineRule="auto"/>
        <w:jc w:val="center"/>
        <w:rPr>
          <w:noProof/>
          <w:lang w:eastAsia="es-ES"/>
        </w:rPr>
      </w:pPr>
    </w:p>
    <w:p w:rsidR="00AB6BDD" w:rsidRDefault="00AB6BDD" w:rsidP="00C54A2F">
      <w:pPr>
        <w:spacing w:line="240" w:lineRule="auto"/>
        <w:jc w:val="center"/>
        <w:rPr>
          <w:noProof/>
          <w:lang w:eastAsia="es-ES"/>
        </w:rPr>
      </w:pPr>
    </w:p>
    <w:p w:rsidR="00AB6BDD" w:rsidRDefault="00AB6BDD" w:rsidP="00C54A2F">
      <w:pPr>
        <w:spacing w:line="240" w:lineRule="auto"/>
        <w:jc w:val="center"/>
        <w:rPr>
          <w:noProof/>
          <w:lang w:eastAsia="es-ES"/>
        </w:rPr>
      </w:pPr>
    </w:p>
    <w:p w:rsidR="00AB6BDD" w:rsidRDefault="00AB6BDD" w:rsidP="00C54A2F">
      <w:pPr>
        <w:spacing w:line="240" w:lineRule="auto"/>
        <w:jc w:val="center"/>
        <w:rPr>
          <w:noProof/>
          <w:lang w:eastAsia="es-ES"/>
        </w:rPr>
      </w:pPr>
    </w:p>
    <w:p w:rsidR="00AB6BDD" w:rsidRDefault="00AB6BDD" w:rsidP="00C54A2F">
      <w:pPr>
        <w:spacing w:line="240" w:lineRule="auto"/>
        <w:jc w:val="center"/>
      </w:pPr>
    </w:p>
    <w:p w:rsidR="00C5390F" w:rsidRDefault="00C5390F" w:rsidP="00C54A2F">
      <w:pPr>
        <w:spacing w:line="240" w:lineRule="auto"/>
        <w:jc w:val="center"/>
      </w:pPr>
    </w:p>
    <w:p w:rsidR="00C771CB" w:rsidRDefault="00706BF7" w:rsidP="00C771CB">
      <w:pPr>
        <w:pStyle w:val="Prrafodelista"/>
        <w:numPr>
          <w:ilvl w:val="0"/>
          <w:numId w:val="2"/>
        </w:numPr>
        <w:spacing w:line="240" w:lineRule="auto"/>
      </w:pPr>
      <w:r>
        <w:lastRenderedPageBreak/>
        <w:t>Alcance</w:t>
      </w:r>
      <w:r w:rsidR="00C771CB">
        <w:t>s</w:t>
      </w:r>
    </w:p>
    <w:p w:rsidR="00C54A2F" w:rsidRDefault="004C78F1" w:rsidP="00C54A2F">
      <w:pPr>
        <w:spacing w:line="240" w:lineRule="auto"/>
        <w:jc w:val="both"/>
      </w:pPr>
      <w:r>
        <w:t>E</w:t>
      </w:r>
      <w:r w:rsidR="00EF1DA8">
        <w:t>l</w:t>
      </w:r>
      <w:r>
        <w:t xml:space="preserve"> proyecto es considerado como </w:t>
      </w:r>
      <w:r w:rsidR="00117BCC">
        <w:t>una instalación e</w:t>
      </w:r>
      <w:r>
        <w:t xml:space="preserve">special y </w:t>
      </w:r>
      <w:r w:rsidR="00117BCC">
        <w:t>de abastecimiento de agua potable para la comunidad estacionaria y flotante.</w:t>
      </w:r>
    </w:p>
    <w:p w:rsidR="00C771CB" w:rsidRDefault="00C771CB" w:rsidP="00C771CB">
      <w:pPr>
        <w:pStyle w:val="Prrafodelista"/>
        <w:numPr>
          <w:ilvl w:val="0"/>
          <w:numId w:val="2"/>
        </w:numPr>
        <w:spacing w:line="240" w:lineRule="auto"/>
      </w:pPr>
      <w:r>
        <w:t>N</w:t>
      </w:r>
      <w:r w:rsidR="00C54A2F">
        <w:t>ormativa aplicable</w:t>
      </w:r>
    </w:p>
    <w:p w:rsidR="00C54A2F" w:rsidRDefault="00C54A2F" w:rsidP="00C54A2F">
      <w:pPr>
        <w:pStyle w:val="Prrafodelista"/>
        <w:spacing w:line="240" w:lineRule="auto"/>
      </w:pPr>
    </w:p>
    <w:p w:rsidR="00C54A2F" w:rsidRDefault="00C54A2F" w:rsidP="00213855">
      <w:pPr>
        <w:pStyle w:val="Prrafodelista"/>
        <w:numPr>
          <w:ilvl w:val="0"/>
          <w:numId w:val="5"/>
        </w:numPr>
        <w:spacing w:after="0" w:line="240" w:lineRule="auto"/>
        <w:jc w:val="both"/>
      </w:pPr>
      <w:r>
        <w:t>NchElec. 4/2003: Electricidad. Instalaciones interiores de baja tensión.</w:t>
      </w:r>
    </w:p>
    <w:p w:rsidR="00213855" w:rsidRDefault="00213855" w:rsidP="00213855">
      <w:pPr>
        <w:pStyle w:val="Prrafodelista"/>
        <w:numPr>
          <w:ilvl w:val="0"/>
          <w:numId w:val="5"/>
        </w:numPr>
        <w:spacing w:after="0" w:line="240" w:lineRule="auto"/>
        <w:jc w:val="both"/>
      </w:pPr>
      <w:r>
        <w:t>Pliego Técnico Normativo RTIC N°4 Conductores y canalizaciones.</w:t>
      </w:r>
    </w:p>
    <w:p w:rsidR="009D53F2" w:rsidRDefault="009D53F2" w:rsidP="00213855">
      <w:pPr>
        <w:pStyle w:val="Prrafodelista"/>
        <w:numPr>
          <w:ilvl w:val="0"/>
          <w:numId w:val="5"/>
        </w:numPr>
        <w:spacing w:after="0" w:line="240" w:lineRule="auto"/>
        <w:jc w:val="both"/>
      </w:pPr>
      <w:r>
        <w:t>Pliego Técnico Normativo RTIC N°6 Puesta a tierra y enlace equipotencial.</w:t>
      </w:r>
    </w:p>
    <w:p w:rsidR="00C54A2F" w:rsidRDefault="00C54A2F" w:rsidP="00213855">
      <w:pPr>
        <w:pStyle w:val="Prrafodelista"/>
        <w:numPr>
          <w:ilvl w:val="0"/>
          <w:numId w:val="5"/>
        </w:numPr>
        <w:spacing w:after="0" w:line="240" w:lineRule="auto"/>
        <w:jc w:val="both"/>
      </w:pPr>
      <w:r>
        <w:t>NchElec.10/84: Electricidad. Trámite para la puesta en marcha en marcha en servicio de instalación interior.</w:t>
      </w:r>
    </w:p>
    <w:p w:rsidR="00C54A2F" w:rsidRDefault="00C54A2F" w:rsidP="00213855">
      <w:pPr>
        <w:pStyle w:val="Prrafodelista"/>
        <w:numPr>
          <w:ilvl w:val="0"/>
          <w:numId w:val="5"/>
        </w:numPr>
        <w:spacing w:after="0" w:line="240" w:lineRule="auto"/>
        <w:jc w:val="both"/>
      </w:pPr>
      <w:r>
        <w:t>NchElec. 2/84: Electricidad. Elaboración y presentación de proyectos.</w:t>
      </w:r>
    </w:p>
    <w:p w:rsidR="00C54A2F" w:rsidRDefault="00C54A2F" w:rsidP="00213855">
      <w:pPr>
        <w:pStyle w:val="Prrafodelista"/>
        <w:numPr>
          <w:ilvl w:val="0"/>
          <w:numId w:val="5"/>
        </w:numPr>
        <w:spacing w:after="0" w:line="240" w:lineRule="auto"/>
        <w:jc w:val="both"/>
      </w:pPr>
      <w:r>
        <w:t>N SEG S en 71: Instalaciones de corrientes fuertes.</w:t>
      </w:r>
    </w:p>
    <w:p w:rsidR="004B0BEB" w:rsidRDefault="004B0BEB" w:rsidP="00213855">
      <w:pPr>
        <w:pStyle w:val="Prrafodelista"/>
        <w:numPr>
          <w:ilvl w:val="0"/>
          <w:numId w:val="5"/>
        </w:numPr>
        <w:spacing w:after="0" w:line="240" w:lineRule="auto"/>
        <w:jc w:val="both"/>
      </w:pPr>
      <w:r>
        <w:t>IEC 60754 -1 e IEC 607654 – 2.</w:t>
      </w:r>
    </w:p>
    <w:p w:rsidR="004B0BEB" w:rsidRDefault="004B0BEB" w:rsidP="00213855">
      <w:pPr>
        <w:pStyle w:val="Prrafodelista"/>
        <w:numPr>
          <w:ilvl w:val="0"/>
          <w:numId w:val="5"/>
        </w:numPr>
        <w:spacing w:after="0" w:line="240" w:lineRule="auto"/>
        <w:jc w:val="both"/>
      </w:pPr>
      <w:r>
        <w:t>Circular 7487,</w:t>
      </w:r>
      <w:r w:rsidR="003054D6">
        <w:t xml:space="preserve"> </w:t>
      </w:r>
      <w:r>
        <w:t>emitida por la SEC.</w:t>
      </w:r>
    </w:p>
    <w:p w:rsidR="001713EC" w:rsidRDefault="001713EC" w:rsidP="001713EC">
      <w:pPr>
        <w:pStyle w:val="Prrafodelista"/>
        <w:spacing w:after="0" w:line="240" w:lineRule="auto"/>
        <w:jc w:val="both"/>
      </w:pPr>
    </w:p>
    <w:p w:rsidR="009420BB" w:rsidRPr="00313273" w:rsidRDefault="00313273" w:rsidP="00313273">
      <w:pPr>
        <w:pStyle w:val="Prrafodelista"/>
        <w:numPr>
          <w:ilvl w:val="0"/>
          <w:numId w:val="2"/>
        </w:numPr>
        <w:spacing w:line="240" w:lineRule="auto"/>
        <w:rPr>
          <w:i/>
        </w:rPr>
      </w:pPr>
      <w:r>
        <w:t>Descripción de la obra</w:t>
      </w:r>
    </w:p>
    <w:p w:rsidR="00354D02" w:rsidRDefault="00251DE0" w:rsidP="00313273">
      <w:pPr>
        <w:spacing w:line="240" w:lineRule="auto"/>
      </w:pPr>
      <w:r w:rsidRPr="00251DE0">
        <w:t xml:space="preserve">El proyecto consiste en </w:t>
      </w:r>
      <w:r w:rsidR="00354D02">
        <w:t>el mejoramiento de la instalación el</w:t>
      </w:r>
      <w:r w:rsidR="00D65386">
        <w:t>éctrica. L</w:t>
      </w:r>
      <w:r w:rsidR="00354D02">
        <w:t>as obras a realizar serán las siguientes:</w:t>
      </w:r>
    </w:p>
    <w:p w:rsidR="00CB131F" w:rsidRDefault="00522148" w:rsidP="00354D02">
      <w:pPr>
        <w:pStyle w:val="Prrafodelista"/>
        <w:numPr>
          <w:ilvl w:val="0"/>
          <w:numId w:val="6"/>
        </w:numPr>
        <w:spacing w:line="240" w:lineRule="auto"/>
      </w:pPr>
      <w:r>
        <w:t>Modificación instalación interior (TE1)</w:t>
      </w:r>
    </w:p>
    <w:p w:rsidR="00CB131F" w:rsidRDefault="00CB131F" w:rsidP="00354D02">
      <w:pPr>
        <w:pStyle w:val="Prrafodelista"/>
        <w:numPr>
          <w:ilvl w:val="0"/>
          <w:numId w:val="6"/>
        </w:numPr>
        <w:spacing w:line="240" w:lineRule="auto"/>
      </w:pPr>
      <w:r>
        <w:t xml:space="preserve">Instalación de </w:t>
      </w:r>
      <w:r w:rsidR="00522148">
        <w:t>Grupo Generador</w:t>
      </w:r>
    </w:p>
    <w:p w:rsidR="0013518C" w:rsidRDefault="0013518C" w:rsidP="00354D02">
      <w:pPr>
        <w:pStyle w:val="Prrafodelista"/>
        <w:numPr>
          <w:ilvl w:val="0"/>
          <w:numId w:val="6"/>
        </w:numPr>
        <w:spacing w:line="240" w:lineRule="auto"/>
      </w:pPr>
      <w:r>
        <w:t>Instalación de tableros y cajas de conexiones.</w:t>
      </w:r>
    </w:p>
    <w:p w:rsidR="00354D02" w:rsidRDefault="00354D02" w:rsidP="00354D02">
      <w:pPr>
        <w:pStyle w:val="Prrafodelista"/>
        <w:numPr>
          <w:ilvl w:val="0"/>
          <w:numId w:val="6"/>
        </w:numPr>
        <w:spacing w:line="240" w:lineRule="auto"/>
      </w:pPr>
      <w:r>
        <w:t>Instala</w:t>
      </w:r>
      <w:r w:rsidR="006641A5">
        <w:t>ción de circuitos de fuerza, alumbrado y control</w:t>
      </w:r>
      <w:r>
        <w:t>.</w:t>
      </w:r>
    </w:p>
    <w:p w:rsidR="00D65386" w:rsidRDefault="00D65386" w:rsidP="00354D02">
      <w:pPr>
        <w:pStyle w:val="Prrafodelista"/>
        <w:numPr>
          <w:ilvl w:val="0"/>
          <w:numId w:val="6"/>
        </w:numPr>
        <w:spacing w:line="240" w:lineRule="auto"/>
      </w:pPr>
      <w:r>
        <w:t>Otros relacionados con la obra.</w:t>
      </w:r>
    </w:p>
    <w:p w:rsidR="00F655BD" w:rsidRDefault="00F655BD" w:rsidP="00F655BD">
      <w:pPr>
        <w:spacing w:line="240" w:lineRule="auto"/>
        <w:ind w:firstLine="360"/>
      </w:pPr>
      <w:r>
        <w:t>4.1.</w:t>
      </w:r>
      <w:r>
        <w:tab/>
        <w:t xml:space="preserve"> Filosofía de control</w:t>
      </w:r>
    </w:p>
    <w:p w:rsidR="004E1E43" w:rsidRDefault="004E1E43" w:rsidP="004E1E43">
      <w:pPr>
        <w:spacing w:line="240" w:lineRule="auto"/>
        <w:jc w:val="both"/>
      </w:pPr>
      <w:r>
        <w:t>El control del recinto existente no sufrirá modificaciones, sin embargo al agregar un Grupo Generador, este deberá estar controlado por una Tablero de Transferencia Automático capaz de realizar el relevo entre la energía eléctrica proveniente de la red exterior y la energía que entrega el Grupo, producido por una falla exterior MAIN GRID.</w:t>
      </w:r>
    </w:p>
    <w:p w:rsidR="00F655BD" w:rsidRDefault="00F655BD" w:rsidP="00F655BD">
      <w:pPr>
        <w:spacing w:line="240" w:lineRule="auto"/>
      </w:pPr>
    </w:p>
    <w:p w:rsidR="00F655BD" w:rsidRDefault="00F655BD" w:rsidP="00F655BD">
      <w:pPr>
        <w:spacing w:line="240" w:lineRule="auto"/>
      </w:pPr>
    </w:p>
    <w:p w:rsidR="00F655BD" w:rsidRDefault="00F655BD" w:rsidP="00F655BD">
      <w:pPr>
        <w:spacing w:line="240" w:lineRule="auto"/>
      </w:pPr>
    </w:p>
    <w:p w:rsidR="00F655BD" w:rsidRDefault="00F655BD" w:rsidP="00F655BD">
      <w:pPr>
        <w:spacing w:line="240" w:lineRule="auto"/>
      </w:pPr>
    </w:p>
    <w:p w:rsidR="00912AB0" w:rsidRDefault="00912AB0" w:rsidP="00F655BD">
      <w:pPr>
        <w:spacing w:line="240" w:lineRule="auto"/>
      </w:pPr>
    </w:p>
    <w:p w:rsidR="00912AB0" w:rsidRDefault="00912AB0" w:rsidP="00F655BD">
      <w:pPr>
        <w:spacing w:line="240" w:lineRule="auto"/>
      </w:pPr>
    </w:p>
    <w:p w:rsidR="00912AB0" w:rsidRDefault="00912AB0" w:rsidP="00F655BD">
      <w:pPr>
        <w:spacing w:line="240" w:lineRule="auto"/>
      </w:pPr>
    </w:p>
    <w:p w:rsidR="00912AB0" w:rsidRDefault="00912AB0" w:rsidP="00F655BD">
      <w:pPr>
        <w:spacing w:line="240" w:lineRule="auto"/>
      </w:pPr>
    </w:p>
    <w:p w:rsidR="00912AB0" w:rsidRDefault="00912AB0" w:rsidP="00F655BD">
      <w:pPr>
        <w:spacing w:line="240" w:lineRule="auto"/>
      </w:pPr>
    </w:p>
    <w:p w:rsidR="00912AB0" w:rsidRDefault="00912AB0" w:rsidP="00F655BD">
      <w:pPr>
        <w:spacing w:line="240" w:lineRule="auto"/>
      </w:pPr>
    </w:p>
    <w:p w:rsidR="00354D02" w:rsidRDefault="00354D02" w:rsidP="00354D02">
      <w:pPr>
        <w:pStyle w:val="Prrafodelista"/>
        <w:numPr>
          <w:ilvl w:val="0"/>
          <w:numId w:val="2"/>
        </w:numPr>
        <w:spacing w:line="240" w:lineRule="auto"/>
      </w:pPr>
      <w:r>
        <w:lastRenderedPageBreak/>
        <w:t>Cálculos justificativos</w:t>
      </w:r>
    </w:p>
    <w:p w:rsidR="0013518C" w:rsidRDefault="0013518C" w:rsidP="0013518C">
      <w:pPr>
        <w:pStyle w:val="Prrafodelista"/>
        <w:numPr>
          <w:ilvl w:val="1"/>
          <w:numId w:val="2"/>
        </w:numPr>
        <w:spacing w:line="240" w:lineRule="auto"/>
      </w:pPr>
      <w:r>
        <w:t>Grupo Generador</w:t>
      </w:r>
    </w:p>
    <w:p w:rsidR="002B1E8A" w:rsidRDefault="002B1E8A" w:rsidP="002B1E8A">
      <w:pPr>
        <w:spacing w:line="240" w:lineRule="auto"/>
        <w:jc w:val="both"/>
      </w:pPr>
      <w:r>
        <w:t xml:space="preserve">El generador funcionará de respaldo </w:t>
      </w:r>
      <w:r w:rsidR="00332571">
        <w:t xml:space="preserve">a la red de distribución local propiedad de </w:t>
      </w:r>
      <w:r w:rsidR="002E4C8A">
        <w:t>la empresa distribuidora CEC,</w:t>
      </w:r>
      <w:r w:rsidR="00332571">
        <w:t xml:space="preserve"> entrará en funcionamiento ante una falla externa</w:t>
      </w:r>
      <w:r w:rsidR="002E4C8A">
        <w:t xml:space="preserve"> y dejará de funcionar una vez que la energía externa se reponga.</w:t>
      </w:r>
    </w:p>
    <w:p w:rsidR="00FB447F" w:rsidRDefault="00540DB4" w:rsidP="002B1E8A">
      <w:pPr>
        <w:spacing w:line="240" w:lineRule="auto"/>
        <w:jc w:val="center"/>
      </w:pPr>
      <w:r w:rsidRPr="00540DB4">
        <w:rPr>
          <w:noProof/>
          <w:lang w:eastAsia="es-ES"/>
        </w:rPr>
        <w:drawing>
          <wp:inline distT="0" distB="0" distL="0" distR="0">
            <wp:extent cx="4912242" cy="2734058"/>
            <wp:effectExtent l="0" t="0" r="317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15424" cy="2735829"/>
                    </a:xfrm>
                    <a:prstGeom prst="rect">
                      <a:avLst/>
                    </a:prstGeom>
                    <a:noFill/>
                    <a:ln>
                      <a:noFill/>
                    </a:ln>
                  </pic:spPr>
                </pic:pic>
              </a:graphicData>
            </a:graphic>
          </wp:inline>
        </w:drawing>
      </w:r>
    </w:p>
    <w:p w:rsidR="00C0195C" w:rsidRDefault="00C0195C" w:rsidP="0013518C">
      <w:pPr>
        <w:spacing w:after="0" w:line="240" w:lineRule="auto"/>
        <w:ind w:firstLine="709"/>
        <w:rPr>
          <w:b/>
          <w:sz w:val="24"/>
          <w:szCs w:val="24"/>
        </w:rPr>
      </w:pPr>
    </w:p>
    <w:p w:rsidR="00C0195C" w:rsidRPr="00540DB4" w:rsidRDefault="00C0195C" w:rsidP="00912AB0">
      <w:pPr>
        <w:pStyle w:val="Prrafodelista"/>
        <w:numPr>
          <w:ilvl w:val="1"/>
          <w:numId w:val="2"/>
        </w:numPr>
        <w:spacing w:after="0" w:line="240" w:lineRule="auto"/>
      </w:pPr>
      <w:r>
        <w:t>A</w:t>
      </w:r>
      <w:r w:rsidR="004C665C">
        <w:t>limentadores</w:t>
      </w:r>
    </w:p>
    <w:p w:rsidR="00C0195C" w:rsidRDefault="00C0195C" w:rsidP="0013518C">
      <w:pPr>
        <w:spacing w:after="0" w:line="240" w:lineRule="auto"/>
        <w:ind w:firstLine="709"/>
        <w:rPr>
          <w:b/>
          <w:sz w:val="24"/>
          <w:szCs w:val="24"/>
        </w:rPr>
      </w:pPr>
    </w:p>
    <w:p w:rsidR="000C18C6" w:rsidRDefault="000C18C6" w:rsidP="000C18C6">
      <w:pPr>
        <w:spacing w:after="0" w:line="240" w:lineRule="auto"/>
        <w:ind w:firstLine="709"/>
        <w:rPr>
          <w:sz w:val="24"/>
          <w:szCs w:val="24"/>
        </w:rPr>
      </w:pPr>
      <w:r>
        <w:rPr>
          <w:b/>
          <w:sz w:val="24"/>
          <w:szCs w:val="24"/>
        </w:rPr>
        <w:t>ALP01_3</w:t>
      </w:r>
      <w:r w:rsidRPr="00775399">
        <w:rPr>
          <w:b/>
          <w:sz w:val="24"/>
          <w:szCs w:val="24"/>
        </w:rPr>
        <w:t xml:space="preserve">: </w:t>
      </w:r>
      <w:r>
        <w:rPr>
          <w:sz w:val="24"/>
          <w:szCs w:val="24"/>
        </w:rPr>
        <w:t xml:space="preserve">Desde Tablero General a Tablero de Transferencia Automática </w:t>
      </w:r>
    </w:p>
    <w:p w:rsidR="000C18C6" w:rsidRPr="00775399" w:rsidRDefault="000C18C6" w:rsidP="000C18C6">
      <w:pPr>
        <w:spacing w:after="0" w:line="240" w:lineRule="auto"/>
        <w:ind w:firstLine="709"/>
        <w:rPr>
          <w:b/>
          <w:sz w:val="24"/>
          <w:szCs w:val="24"/>
        </w:rPr>
      </w:pPr>
    </w:p>
    <w:p w:rsidR="000C18C6" w:rsidRPr="009F0A17" w:rsidRDefault="000C18C6" w:rsidP="000C18C6">
      <w:pPr>
        <w:numPr>
          <w:ilvl w:val="0"/>
          <w:numId w:val="8"/>
        </w:numPr>
        <w:spacing w:after="0" w:line="240" w:lineRule="auto"/>
        <w:ind w:left="4253" w:right="50" w:hanging="3544"/>
        <w:jc w:val="both"/>
        <w:rPr>
          <w:sz w:val="24"/>
          <w:szCs w:val="24"/>
        </w:rPr>
      </w:pPr>
      <w:r w:rsidRPr="009F0A17">
        <w:rPr>
          <w:bCs/>
          <w:color w:val="000000"/>
          <w:sz w:val="24"/>
          <w:szCs w:val="24"/>
        </w:rPr>
        <w:t>Corriente máxima     :</w:t>
      </w:r>
      <w:r w:rsidRPr="009F0A17">
        <w:rPr>
          <w:sz w:val="24"/>
          <w:szCs w:val="24"/>
        </w:rPr>
        <w:tab/>
      </w:r>
      <w:r w:rsidR="004C665C">
        <w:rPr>
          <w:sz w:val="24"/>
          <w:szCs w:val="24"/>
        </w:rPr>
        <w:t>45.6</w:t>
      </w:r>
      <w:r>
        <w:rPr>
          <w:sz w:val="24"/>
          <w:szCs w:val="24"/>
        </w:rPr>
        <w:t>A dado por la potencia del transformador.</w:t>
      </w:r>
    </w:p>
    <w:p w:rsidR="000C18C6" w:rsidRPr="009F0A17" w:rsidRDefault="000C18C6" w:rsidP="000C18C6">
      <w:pPr>
        <w:numPr>
          <w:ilvl w:val="0"/>
          <w:numId w:val="8"/>
        </w:numPr>
        <w:spacing w:after="0" w:line="240" w:lineRule="auto"/>
        <w:ind w:right="50"/>
        <w:jc w:val="both"/>
        <w:rPr>
          <w:sz w:val="24"/>
          <w:szCs w:val="24"/>
        </w:rPr>
      </w:pPr>
      <w:r w:rsidRPr="009F0A17">
        <w:rPr>
          <w:sz w:val="24"/>
          <w:szCs w:val="24"/>
        </w:rPr>
        <w:tab/>
      </w:r>
      <w:r w:rsidRPr="009F0A17">
        <w:rPr>
          <w:bCs/>
          <w:color w:val="000000"/>
          <w:sz w:val="24"/>
          <w:szCs w:val="24"/>
        </w:rPr>
        <w:t>Largo alimentador</w:t>
      </w:r>
      <w:r w:rsidRPr="009F0A17">
        <w:rPr>
          <w:sz w:val="24"/>
          <w:szCs w:val="24"/>
        </w:rPr>
        <w:tab/>
        <w:t>:</w:t>
      </w:r>
      <w:r w:rsidRPr="009F0A17">
        <w:rPr>
          <w:sz w:val="24"/>
          <w:szCs w:val="24"/>
        </w:rPr>
        <w:tab/>
      </w:r>
      <w:r>
        <w:rPr>
          <w:sz w:val="24"/>
          <w:szCs w:val="24"/>
        </w:rPr>
        <w:t>1</w:t>
      </w:r>
      <w:r w:rsidR="004C665C">
        <w:rPr>
          <w:sz w:val="24"/>
          <w:szCs w:val="24"/>
        </w:rPr>
        <w:t>5</w:t>
      </w:r>
      <w:r w:rsidRPr="009F0A17">
        <w:rPr>
          <w:sz w:val="24"/>
          <w:szCs w:val="24"/>
        </w:rPr>
        <w:t>mts.</w:t>
      </w:r>
    </w:p>
    <w:p w:rsidR="000C18C6" w:rsidRPr="008F6C0E" w:rsidRDefault="000C18C6" w:rsidP="000C18C6">
      <w:pPr>
        <w:numPr>
          <w:ilvl w:val="0"/>
          <w:numId w:val="8"/>
        </w:numPr>
        <w:spacing w:after="0" w:line="240" w:lineRule="auto"/>
        <w:jc w:val="both"/>
        <w:rPr>
          <w:sz w:val="24"/>
          <w:szCs w:val="24"/>
        </w:rPr>
      </w:pPr>
      <w:r w:rsidRPr="008F6C0E">
        <w:rPr>
          <w:sz w:val="24"/>
          <w:szCs w:val="24"/>
        </w:rPr>
        <w:tab/>
      </w:r>
      <w:r w:rsidRPr="008F6C0E">
        <w:rPr>
          <w:bCs/>
          <w:color w:val="000000"/>
          <w:sz w:val="24"/>
          <w:szCs w:val="24"/>
        </w:rPr>
        <w:t>Sección</w:t>
      </w:r>
      <w:r w:rsidRPr="008F6C0E">
        <w:rPr>
          <w:sz w:val="24"/>
          <w:szCs w:val="24"/>
        </w:rPr>
        <w:t xml:space="preserve"> mínima</w:t>
      </w:r>
      <w:r w:rsidRPr="008F6C0E">
        <w:rPr>
          <w:sz w:val="24"/>
          <w:szCs w:val="24"/>
        </w:rPr>
        <w:tab/>
        <w:t>:</w:t>
      </w:r>
      <w:r w:rsidRPr="008F6C0E">
        <w:rPr>
          <w:sz w:val="24"/>
          <w:szCs w:val="24"/>
        </w:rPr>
        <w:tab/>
        <w:t>Sm</w:t>
      </w:r>
      <w:r w:rsidRPr="008F6C0E">
        <w:rPr>
          <w:sz w:val="24"/>
          <w:szCs w:val="24"/>
        </w:rPr>
        <w:tab/>
        <w:t>=</w:t>
      </w:r>
      <w:r w:rsidRPr="008F6C0E">
        <w:rPr>
          <w:sz w:val="24"/>
          <w:szCs w:val="24"/>
        </w:rPr>
        <w:tab/>
        <w:t xml:space="preserve">( </w:t>
      </w:r>
      <w:r>
        <w:rPr>
          <w:sz w:val="24"/>
          <w:szCs w:val="24"/>
        </w:rPr>
        <w:t>1,73</w:t>
      </w:r>
      <w:r w:rsidRPr="008F6C0E">
        <w:rPr>
          <w:sz w:val="24"/>
          <w:szCs w:val="24"/>
        </w:rPr>
        <w:t>*Lt*In*cosɸ ) / (</w:t>
      </w:r>
      <w:r w:rsidRPr="008F6C0E">
        <w:rPr>
          <w:sz w:val="24"/>
          <w:szCs w:val="24"/>
        </w:rPr>
        <w:sym w:font="Symbol" w:char="F06A"/>
      </w:r>
      <w:r w:rsidRPr="008F6C0E">
        <w:rPr>
          <w:sz w:val="24"/>
          <w:szCs w:val="24"/>
        </w:rPr>
        <w:t>Cu *</w:t>
      </w:r>
      <w:r w:rsidRPr="008F6C0E">
        <w:rPr>
          <w:sz w:val="24"/>
          <w:szCs w:val="24"/>
        </w:rPr>
        <w:sym w:font="Symbol" w:char="F044"/>
      </w:r>
      <w:r w:rsidRPr="008F6C0E">
        <w:rPr>
          <w:sz w:val="24"/>
          <w:szCs w:val="24"/>
        </w:rPr>
        <w:t>V) mm2</w:t>
      </w:r>
    </w:p>
    <w:p w:rsidR="000C18C6" w:rsidRPr="008F6C0E" w:rsidRDefault="000C18C6" w:rsidP="000C18C6">
      <w:pPr>
        <w:spacing w:after="0" w:line="240" w:lineRule="auto"/>
        <w:ind w:left="2268" w:hanging="854"/>
        <w:rPr>
          <w:sz w:val="24"/>
          <w:szCs w:val="24"/>
        </w:rPr>
      </w:pPr>
      <w:r w:rsidRPr="008F6C0E">
        <w:rPr>
          <w:sz w:val="24"/>
          <w:szCs w:val="24"/>
        </w:rPr>
        <w:t>Donde</w:t>
      </w:r>
      <w:r w:rsidRPr="008F6C0E">
        <w:rPr>
          <w:sz w:val="24"/>
          <w:szCs w:val="24"/>
        </w:rPr>
        <w:tab/>
        <w:t>:</w:t>
      </w:r>
    </w:p>
    <w:p w:rsidR="000C18C6" w:rsidRPr="008F6C0E" w:rsidRDefault="000C18C6" w:rsidP="000C18C6">
      <w:pPr>
        <w:spacing w:after="0" w:line="240" w:lineRule="auto"/>
        <w:ind w:left="2268" w:hanging="854"/>
        <w:rPr>
          <w:sz w:val="24"/>
          <w:szCs w:val="24"/>
        </w:rPr>
      </w:pPr>
      <w:r w:rsidRPr="008F6C0E">
        <w:rPr>
          <w:sz w:val="24"/>
          <w:szCs w:val="24"/>
        </w:rPr>
        <w:tab/>
      </w:r>
      <w:r w:rsidRPr="008F6C0E">
        <w:rPr>
          <w:sz w:val="24"/>
          <w:szCs w:val="24"/>
        </w:rPr>
        <w:tab/>
        <w:t>Lt</w:t>
      </w:r>
      <w:r w:rsidRPr="008F6C0E">
        <w:rPr>
          <w:sz w:val="24"/>
          <w:szCs w:val="24"/>
        </w:rPr>
        <w:tab/>
        <w:t xml:space="preserve">= </w:t>
      </w:r>
      <w:r w:rsidRPr="008F6C0E">
        <w:rPr>
          <w:sz w:val="24"/>
          <w:szCs w:val="24"/>
        </w:rPr>
        <w:tab/>
        <w:t>Largo del alimentador en mts.</w:t>
      </w:r>
    </w:p>
    <w:p w:rsidR="000C18C6" w:rsidRPr="008F6C0E" w:rsidRDefault="000C18C6" w:rsidP="000C18C6">
      <w:pPr>
        <w:spacing w:after="0" w:line="240" w:lineRule="auto"/>
        <w:ind w:left="2268" w:hanging="854"/>
        <w:rPr>
          <w:sz w:val="24"/>
          <w:szCs w:val="24"/>
        </w:rPr>
      </w:pPr>
      <w:r w:rsidRPr="008F6C0E">
        <w:rPr>
          <w:sz w:val="24"/>
          <w:szCs w:val="24"/>
        </w:rPr>
        <w:tab/>
      </w:r>
      <w:r w:rsidRPr="008F6C0E">
        <w:rPr>
          <w:sz w:val="24"/>
          <w:szCs w:val="24"/>
        </w:rPr>
        <w:tab/>
        <w:t>In</w:t>
      </w:r>
      <w:r w:rsidRPr="008F6C0E">
        <w:rPr>
          <w:sz w:val="24"/>
          <w:szCs w:val="24"/>
        </w:rPr>
        <w:tab/>
        <w:t xml:space="preserve">= </w:t>
      </w:r>
      <w:r w:rsidRPr="008F6C0E">
        <w:rPr>
          <w:sz w:val="24"/>
          <w:szCs w:val="24"/>
        </w:rPr>
        <w:tab/>
        <w:t>Corriente nominal</w:t>
      </w:r>
    </w:p>
    <w:p w:rsidR="000C18C6" w:rsidRPr="008F6C0E" w:rsidRDefault="000C18C6" w:rsidP="000C18C6">
      <w:pPr>
        <w:spacing w:after="0" w:line="240" w:lineRule="auto"/>
        <w:ind w:left="2268" w:hanging="854"/>
        <w:rPr>
          <w:sz w:val="24"/>
          <w:szCs w:val="24"/>
        </w:rPr>
      </w:pPr>
      <w:r w:rsidRPr="008F6C0E">
        <w:rPr>
          <w:sz w:val="24"/>
          <w:szCs w:val="24"/>
        </w:rPr>
        <w:tab/>
      </w:r>
      <w:r w:rsidRPr="008F6C0E">
        <w:rPr>
          <w:sz w:val="24"/>
          <w:szCs w:val="24"/>
        </w:rPr>
        <w:tab/>
      </w:r>
      <w:r w:rsidRPr="008F6C0E">
        <w:rPr>
          <w:sz w:val="24"/>
          <w:szCs w:val="24"/>
        </w:rPr>
        <w:sym w:font="Symbol" w:char="F06A"/>
      </w:r>
      <w:r w:rsidRPr="008F6C0E">
        <w:rPr>
          <w:sz w:val="24"/>
          <w:szCs w:val="24"/>
        </w:rPr>
        <w:t>Cu</w:t>
      </w:r>
      <w:r w:rsidRPr="008F6C0E">
        <w:rPr>
          <w:sz w:val="24"/>
          <w:szCs w:val="24"/>
        </w:rPr>
        <w:tab/>
        <w:t>=</w:t>
      </w:r>
      <w:r w:rsidRPr="008F6C0E">
        <w:rPr>
          <w:sz w:val="24"/>
          <w:szCs w:val="24"/>
        </w:rPr>
        <w:tab/>
        <w:t>Coeficiente de resistividad del Cobre</w:t>
      </w:r>
    </w:p>
    <w:p w:rsidR="000C18C6" w:rsidRPr="008F6C0E" w:rsidRDefault="000C18C6" w:rsidP="000C18C6">
      <w:pPr>
        <w:spacing w:after="0" w:line="240" w:lineRule="auto"/>
        <w:ind w:left="2268" w:hanging="854"/>
        <w:rPr>
          <w:sz w:val="24"/>
          <w:szCs w:val="24"/>
        </w:rPr>
      </w:pPr>
      <w:r w:rsidRPr="008F6C0E">
        <w:rPr>
          <w:sz w:val="24"/>
          <w:szCs w:val="24"/>
        </w:rPr>
        <w:tab/>
      </w:r>
      <w:r w:rsidRPr="008F6C0E">
        <w:rPr>
          <w:sz w:val="24"/>
          <w:szCs w:val="24"/>
        </w:rPr>
        <w:tab/>
      </w:r>
      <w:r w:rsidRPr="008F6C0E">
        <w:rPr>
          <w:sz w:val="24"/>
          <w:szCs w:val="24"/>
        </w:rPr>
        <w:sym w:font="Symbol" w:char="F044"/>
      </w:r>
      <w:r w:rsidRPr="008F6C0E">
        <w:rPr>
          <w:sz w:val="24"/>
          <w:szCs w:val="24"/>
        </w:rPr>
        <w:t>V</w:t>
      </w:r>
      <w:r w:rsidRPr="008F6C0E">
        <w:rPr>
          <w:sz w:val="24"/>
          <w:szCs w:val="24"/>
        </w:rPr>
        <w:tab/>
        <w:t>=</w:t>
      </w:r>
      <w:r w:rsidRPr="008F6C0E">
        <w:rPr>
          <w:sz w:val="24"/>
          <w:szCs w:val="24"/>
        </w:rPr>
        <w:tab/>
        <w:t xml:space="preserve">Caída de tensión máxima, 3% de </w:t>
      </w:r>
      <w:r>
        <w:rPr>
          <w:sz w:val="24"/>
          <w:szCs w:val="24"/>
        </w:rPr>
        <w:t>380</w:t>
      </w:r>
      <w:r w:rsidRPr="008F6C0E">
        <w:rPr>
          <w:sz w:val="24"/>
          <w:szCs w:val="24"/>
        </w:rPr>
        <w:t xml:space="preserve"> V.</w:t>
      </w:r>
    </w:p>
    <w:p w:rsidR="000C18C6" w:rsidRPr="008F6C0E" w:rsidRDefault="000C18C6" w:rsidP="000C18C6">
      <w:pPr>
        <w:spacing w:line="240" w:lineRule="auto"/>
        <w:ind w:left="709" w:right="50" w:firstLine="709"/>
        <w:rPr>
          <w:sz w:val="24"/>
          <w:szCs w:val="24"/>
        </w:rPr>
      </w:pPr>
      <w:r w:rsidRPr="008F6C0E">
        <w:rPr>
          <w:sz w:val="24"/>
          <w:szCs w:val="24"/>
        </w:rPr>
        <w:t>Resultando:</w:t>
      </w:r>
    </w:p>
    <w:p w:rsidR="000C18C6" w:rsidRPr="008F6C0E" w:rsidRDefault="000C18C6" w:rsidP="000C18C6">
      <w:pPr>
        <w:spacing w:after="0" w:line="240" w:lineRule="auto"/>
        <w:ind w:left="709" w:right="50" w:firstLine="709"/>
        <w:rPr>
          <w:rFonts w:eastAsiaTheme="minorEastAsia"/>
          <w:sz w:val="24"/>
          <w:szCs w:val="24"/>
        </w:rPr>
      </w:pPr>
      <w:r w:rsidRPr="008F6C0E">
        <w:rPr>
          <w:rFonts w:eastAsiaTheme="minorEastAsia"/>
          <w:sz w:val="24"/>
          <w:szCs w:val="24"/>
        </w:rPr>
        <w:t xml:space="preserve">Sm = </w:t>
      </w:r>
      <w:r>
        <w:rPr>
          <w:rFonts w:eastAsiaTheme="minorEastAsia"/>
          <w:sz w:val="24"/>
          <w:szCs w:val="24"/>
        </w:rPr>
        <w:t>(1,73</w:t>
      </w:r>
      <m:oMath>
        <m:r>
          <w:rPr>
            <w:rFonts w:ascii="Cambria Math" w:hAnsi="Cambria Math"/>
            <w:sz w:val="24"/>
            <w:szCs w:val="24"/>
          </w:rPr>
          <m:t>*Lt*In*Cosφ)/(</m:t>
        </m:r>
        <m:r>
          <m:rPr>
            <m:sty m:val="bi"/>
          </m:rPr>
          <w:rPr>
            <w:rFonts w:ascii="Cambria Math" w:hAnsi="Cambria Math"/>
            <w:sz w:val="24"/>
            <w:szCs w:val="24"/>
          </w:rPr>
          <m:t>ϑ</m:t>
        </m:r>
        <m:r>
          <w:rPr>
            <w:rFonts w:ascii="Cambria Math" w:hAnsi="Cambria Math"/>
            <w:sz w:val="24"/>
            <w:szCs w:val="24"/>
          </w:rPr>
          <m:t>Cu*</m:t>
        </m:r>
        <m:r>
          <m:rPr>
            <m:sty m:val="bi"/>
          </m:rPr>
          <w:rPr>
            <w:rFonts w:ascii="Cambria Math" w:hAnsi="Cambria Math"/>
            <w:sz w:val="24"/>
            <w:szCs w:val="24"/>
          </w:rPr>
          <m:t>Δ</m:t>
        </m:r>
        <m:r>
          <w:rPr>
            <w:rFonts w:ascii="Cambria Math" w:hAnsi="Cambria Math"/>
            <w:sz w:val="24"/>
            <w:szCs w:val="24"/>
          </w:rPr>
          <m:t>V)mm2</m:t>
        </m:r>
      </m:oMath>
    </w:p>
    <w:p w:rsidR="000C18C6" w:rsidRPr="008F6C0E" w:rsidRDefault="000C18C6" w:rsidP="000C18C6">
      <w:pPr>
        <w:spacing w:after="0" w:line="240" w:lineRule="auto"/>
        <w:ind w:left="709" w:right="50" w:firstLine="709"/>
        <w:rPr>
          <w:rFonts w:eastAsiaTheme="minorEastAsia"/>
          <w:sz w:val="24"/>
          <w:szCs w:val="24"/>
        </w:rPr>
      </w:pPr>
      <w:r w:rsidRPr="008F6C0E">
        <w:rPr>
          <w:rFonts w:eastAsiaTheme="minorEastAsia"/>
          <w:sz w:val="24"/>
          <w:szCs w:val="24"/>
        </w:rPr>
        <w:t>Sm = (</w:t>
      </w:r>
      <m:oMath>
        <m:r>
          <w:rPr>
            <w:rFonts w:ascii="Cambria Math" w:hAnsi="Cambria Math"/>
            <w:sz w:val="24"/>
            <w:szCs w:val="24"/>
          </w:rPr>
          <m:t>1,73*15*45,6*0.95)/(58*11,4)mm2</m:t>
        </m:r>
      </m:oMath>
    </w:p>
    <w:p w:rsidR="000C18C6" w:rsidRPr="008F6C0E" w:rsidRDefault="000C18C6" w:rsidP="000C18C6">
      <w:pPr>
        <w:spacing w:after="0" w:line="240" w:lineRule="auto"/>
        <w:ind w:left="709" w:right="50" w:firstLine="709"/>
        <w:rPr>
          <w:rFonts w:eastAsiaTheme="minorEastAsia"/>
          <w:sz w:val="24"/>
          <w:szCs w:val="24"/>
        </w:rPr>
      </w:pPr>
      <w:r w:rsidRPr="008F6C0E">
        <w:rPr>
          <w:rFonts w:eastAsiaTheme="minorEastAsia"/>
          <w:sz w:val="24"/>
          <w:szCs w:val="24"/>
        </w:rPr>
        <w:t xml:space="preserve">Sm = </w:t>
      </w:r>
      <w:r w:rsidR="000A40A5">
        <w:rPr>
          <w:rFonts w:eastAsiaTheme="minorEastAsia"/>
          <w:sz w:val="24"/>
          <w:szCs w:val="24"/>
        </w:rPr>
        <w:t>1.</w:t>
      </w:r>
      <w:r w:rsidR="00091A0B">
        <w:rPr>
          <w:rFonts w:eastAsiaTheme="minorEastAsia"/>
          <w:sz w:val="24"/>
          <w:szCs w:val="24"/>
        </w:rPr>
        <w:t>7</w:t>
      </w:r>
      <m:oMath>
        <m:r>
          <w:rPr>
            <w:rFonts w:ascii="Cambria Math" w:hAnsi="Cambria Math"/>
            <w:sz w:val="24"/>
            <w:szCs w:val="24"/>
          </w:rPr>
          <m:t>mm2</m:t>
        </m:r>
      </m:oMath>
    </w:p>
    <w:p w:rsidR="000C18C6" w:rsidRPr="008F6C0E" w:rsidRDefault="000C18C6" w:rsidP="000C18C6">
      <w:pPr>
        <w:spacing w:after="0"/>
        <w:jc w:val="both"/>
        <w:rPr>
          <w:sz w:val="24"/>
          <w:szCs w:val="24"/>
          <w:lang w:val="es-ES_tradnl"/>
        </w:rPr>
      </w:pPr>
      <w:r w:rsidRPr="008F6C0E">
        <w:rPr>
          <w:sz w:val="24"/>
          <w:szCs w:val="24"/>
          <w:lang w:val="es-ES_tradnl"/>
        </w:rPr>
        <w:t>Por lo tanto, el conductor a usar se dimensionará por capacidad de transporte de corriente, según tabla</w:t>
      </w:r>
      <w:r>
        <w:rPr>
          <w:sz w:val="24"/>
          <w:szCs w:val="24"/>
          <w:lang w:val="es-ES_tradnl"/>
        </w:rPr>
        <w:t xml:space="preserve"> de conductores, escogiéndose 4</w:t>
      </w:r>
      <w:r w:rsidRPr="008F6C0E">
        <w:rPr>
          <w:sz w:val="24"/>
          <w:szCs w:val="24"/>
          <w:lang w:val="es-ES_tradnl"/>
        </w:rPr>
        <w:t xml:space="preserve"> conductor</w:t>
      </w:r>
      <w:r>
        <w:rPr>
          <w:sz w:val="24"/>
          <w:szCs w:val="24"/>
          <w:lang w:val="es-ES_tradnl"/>
        </w:rPr>
        <w:t>es</w:t>
      </w:r>
      <w:r w:rsidRPr="008F6C0E">
        <w:rPr>
          <w:sz w:val="24"/>
          <w:szCs w:val="24"/>
          <w:lang w:val="es-ES_tradnl"/>
        </w:rPr>
        <w:t xml:space="preserve"> para trabajo </w:t>
      </w:r>
      <w:r>
        <w:rPr>
          <w:sz w:val="24"/>
          <w:szCs w:val="24"/>
          <w:lang w:val="es-ES_tradnl"/>
        </w:rPr>
        <w:lastRenderedPageBreak/>
        <w:t>canalizado a la vista. Las fases</w:t>
      </w:r>
      <w:r w:rsidRPr="008F6C0E">
        <w:rPr>
          <w:sz w:val="24"/>
          <w:szCs w:val="24"/>
          <w:lang w:val="es-ES_tradnl"/>
        </w:rPr>
        <w:t xml:space="preserve"> y neutro </w:t>
      </w:r>
      <w:r>
        <w:rPr>
          <w:sz w:val="24"/>
          <w:szCs w:val="24"/>
          <w:lang w:val="es-ES_tradnl"/>
        </w:rPr>
        <w:t>tendrán un</w:t>
      </w:r>
      <w:r w:rsidRPr="008F6C0E">
        <w:rPr>
          <w:sz w:val="24"/>
          <w:szCs w:val="24"/>
          <w:lang w:val="es-ES_tradnl"/>
        </w:rPr>
        <w:t xml:space="preserve"> calibre de </w:t>
      </w:r>
      <w:r>
        <w:rPr>
          <w:sz w:val="24"/>
          <w:szCs w:val="24"/>
          <w:lang w:val="es-ES_tradnl"/>
        </w:rPr>
        <w:t>8.37mm</w:t>
      </w:r>
      <w:r>
        <w:rPr>
          <w:sz w:val="24"/>
          <w:szCs w:val="24"/>
          <w:vertAlign w:val="superscript"/>
          <w:lang w:val="es-ES_tradnl"/>
        </w:rPr>
        <w:t>2</w:t>
      </w:r>
      <w:r w:rsidRPr="008F6C0E">
        <w:rPr>
          <w:sz w:val="24"/>
          <w:szCs w:val="24"/>
          <w:lang w:val="es-ES_tradnl"/>
        </w:rPr>
        <w:t>, en circuito simple, con ello la caída de tensión en el conductor será:</w:t>
      </w:r>
    </w:p>
    <w:p w:rsidR="000C18C6" w:rsidRPr="008F6C0E" w:rsidRDefault="000C18C6" w:rsidP="000C18C6">
      <w:pPr>
        <w:spacing w:after="0"/>
        <w:jc w:val="both"/>
        <w:rPr>
          <w:sz w:val="24"/>
          <w:szCs w:val="24"/>
          <w:lang w:val="es-ES_tradnl"/>
        </w:rPr>
      </w:pPr>
    </w:p>
    <w:p w:rsidR="000C18C6" w:rsidRPr="008F6C0E" w:rsidRDefault="000C18C6" w:rsidP="000C18C6">
      <w:pPr>
        <w:spacing w:after="0" w:line="240" w:lineRule="auto"/>
        <w:ind w:left="709" w:right="50" w:firstLine="709"/>
        <w:rPr>
          <w:rFonts w:eastAsiaTheme="minorEastAsia"/>
          <w:sz w:val="24"/>
          <w:szCs w:val="24"/>
        </w:rPr>
      </w:pPr>
      <m:oMath>
        <m:r>
          <m:rPr>
            <m:sty m:val="bi"/>
          </m:rPr>
          <w:rPr>
            <w:rFonts w:ascii="Cambria Math" w:hAnsi="Cambria Math"/>
            <w:sz w:val="24"/>
            <w:szCs w:val="24"/>
          </w:rPr>
          <m:t>Δ</m:t>
        </m:r>
        <m:r>
          <w:rPr>
            <w:rFonts w:ascii="Cambria Math" w:hAnsi="Cambria Math"/>
            <w:sz w:val="24"/>
            <w:szCs w:val="24"/>
          </w:rPr>
          <m:t>V</m:t>
        </m:r>
      </m:oMath>
      <w:r w:rsidRPr="008F6C0E">
        <w:rPr>
          <w:rFonts w:eastAsiaTheme="minorEastAsia"/>
          <w:sz w:val="24"/>
          <w:szCs w:val="24"/>
        </w:rPr>
        <w:t xml:space="preserve"> = (</w:t>
      </w:r>
      <m:oMath>
        <m:r>
          <w:rPr>
            <w:rFonts w:ascii="Cambria Math" w:hAnsi="Cambria Math"/>
            <w:sz w:val="24"/>
            <w:szCs w:val="24"/>
          </w:rPr>
          <m:t>1,73*Lt*In*Cosφ)/(</m:t>
        </m:r>
        <m:r>
          <m:rPr>
            <m:sty m:val="bi"/>
          </m:rPr>
          <w:rPr>
            <w:rFonts w:ascii="Cambria Math" w:hAnsi="Cambria Math"/>
            <w:sz w:val="24"/>
            <w:szCs w:val="24"/>
          </w:rPr>
          <m:t>ϑ</m:t>
        </m:r>
        <m:r>
          <w:rPr>
            <w:rFonts w:ascii="Cambria Math" w:hAnsi="Cambria Math"/>
            <w:sz w:val="24"/>
            <w:szCs w:val="24"/>
          </w:rPr>
          <m:t>Cu*Sm)mm2</m:t>
        </m:r>
      </m:oMath>
    </w:p>
    <w:p w:rsidR="000C18C6" w:rsidRPr="008F6C0E" w:rsidRDefault="000C18C6" w:rsidP="000C18C6">
      <w:pPr>
        <w:spacing w:after="0" w:line="240" w:lineRule="auto"/>
        <w:ind w:left="709" w:right="50" w:firstLine="709"/>
        <w:rPr>
          <w:rFonts w:eastAsiaTheme="minorEastAsia"/>
          <w:sz w:val="24"/>
          <w:szCs w:val="24"/>
        </w:rPr>
      </w:pPr>
      <m:oMath>
        <m:r>
          <m:rPr>
            <m:sty m:val="bi"/>
          </m:rPr>
          <w:rPr>
            <w:rFonts w:ascii="Cambria Math" w:hAnsi="Cambria Math"/>
            <w:sz w:val="24"/>
            <w:szCs w:val="24"/>
          </w:rPr>
          <m:t>Δ</m:t>
        </m:r>
        <m:r>
          <w:rPr>
            <w:rFonts w:ascii="Cambria Math" w:hAnsi="Cambria Math"/>
            <w:sz w:val="24"/>
            <w:szCs w:val="24"/>
          </w:rPr>
          <m:t>V</m:t>
        </m:r>
      </m:oMath>
      <w:r w:rsidRPr="008F6C0E">
        <w:rPr>
          <w:rFonts w:eastAsiaTheme="minorEastAsia"/>
          <w:sz w:val="24"/>
          <w:szCs w:val="24"/>
        </w:rPr>
        <w:t xml:space="preserve"> = </w:t>
      </w:r>
      <m:oMath>
        <m:r>
          <w:rPr>
            <w:rFonts w:ascii="Cambria Math" w:eastAsiaTheme="minorEastAsia" w:hAnsi="Cambria Math"/>
            <w:sz w:val="24"/>
            <w:szCs w:val="24"/>
          </w:rPr>
          <m:t>(</m:t>
        </m:r>
        <m:r>
          <w:rPr>
            <w:rFonts w:ascii="Cambria Math" w:hAnsi="Cambria Math"/>
            <w:sz w:val="24"/>
            <w:szCs w:val="24"/>
          </w:rPr>
          <m:t>1,73*15*45,6*0,95)/(58*8.37)mm2</m:t>
        </m:r>
      </m:oMath>
    </w:p>
    <w:p w:rsidR="000C18C6" w:rsidRDefault="000C18C6" w:rsidP="000C18C6">
      <w:pPr>
        <w:spacing w:after="0"/>
        <w:ind w:left="851" w:firstLine="3"/>
        <w:jc w:val="both"/>
        <w:rPr>
          <w:rFonts w:eastAsiaTheme="minorEastAsia"/>
          <w:sz w:val="24"/>
          <w:szCs w:val="24"/>
        </w:rPr>
      </w:pPr>
      <m:oMath>
        <m:r>
          <m:rPr>
            <m:sty m:val="bi"/>
          </m:rPr>
          <w:rPr>
            <w:rFonts w:ascii="Cambria Math" w:hAnsi="Cambria Math"/>
            <w:sz w:val="24"/>
            <w:szCs w:val="24"/>
          </w:rPr>
          <m:t xml:space="preserve">           Δ</m:t>
        </m:r>
        <m:r>
          <w:rPr>
            <w:rFonts w:ascii="Cambria Math" w:hAnsi="Cambria Math"/>
            <w:sz w:val="24"/>
            <w:szCs w:val="24"/>
          </w:rPr>
          <m:t>V</m:t>
        </m:r>
      </m:oMath>
      <w:r w:rsidRPr="008F6C0E">
        <w:rPr>
          <w:rFonts w:eastAsiaTheme="minorEastAsia"/>
          <w:sz w:val="24"/>
          <w:szCs w:val="24"/>
        </w:rPr>
        <w:t xml:space="preserve"> =</w:t>
      </w:r>
      <w:r w:rsidR="00091A0B">
        <w:rPr>
          <w:rFonts w:eastAsiaTheme="minorEastAsia"/>
          <w:sz w:val="24"/>
          <w:szCs w:val="24"/>
          <w:highlight w:val="green"/>
        </w:rPr>
        <w:t>2,3</w:t>
      </w:r>
      <m:oMath>
        <m:r>
          <w:rPr>
            <w:rFonts w:ascii="Cambria Math" w:eastAsiaTheme="minorEastAsia" w:hAnsi="Cambria Math"/>
            <w:sz w:val="24"/>
            <w:szCs w:val="24"/>
            <w:highlight w:val="green"/>
          </w:rPr>
          <m:t>V&lt;11,4 V   0,6%</m:t>
        </m:r>
      </m:oMath>
    </w:p>
    <w:p w:rsidR="000C18C6" w:rsidRDefault="000C18C6" w:rsidP="000C18C6">
      <w:pPr>
        <w:spacing w:after="0"/>
        <w:ind w:left="851" w:firstLine="3"/>
        <w:jc w:val="both"/>
        <w:rPr>
          <w:rFonts w:eastAsiaTheme="minorEastAsia"/>
          <w:sz w:val="24"/>
          <w:szCs w:val="24"/>
        </w:rPr>
      </w:pPr>
    </w:p>
    <w:p w:rsidR="000C18C6" w:rsidRPr="00903B13" w:rsidRDefault="000C18C6" w:rsidP="000C18C6">
      <w:pPr>
        <w:spacing w:line="240" w:lineRule="auto"/>
        <w:rPr>
          <w:noProof/>
          <w:sz w:val="24"/>
          <w:lang w:val="es-CL" w:eastAsia="es-CL"/>
        </w:rPr>
      </w:pPr>
      <w:r w:rsidRPr="00903B13">
        <w:rPr>
          <w:noProof/>
          <w:sz w:val="24"/>
          <w:lang w:val="es-CL" w:eastAsia="es-CL"/>
        </w:rPr>
        <w:t>De acuerdo al pliego técnico N°04, se utilizará TPRS y CAGV de 40mm</w:t>
      </w:r>
      <w:r w:rsidR="00903B13">
        <w:rPr>
          <w:noProof/>
          <w:sz w:val="24"/>
          <w:lang w:val="es-CL" w:eastAsia="es-CL"/>
        </w:rPr>
        <w:t>.</w:t>
      </w:r>
    </w:p>
    <w:p w:rsidR="000A40A5" w:rsidRDefault="000A40A5" w:rsidP="000C18C6">
      <w:pPr>
        <w:spacing w:line="240" w:lineRule="auto"/>
        <w:rPr>
          <w:noProof/>
          <w:lang w:val="es-CL" w:eastAsia="es-CL"/>
        </w:rPr>
      </w:pPr>
    </w:p>
    <w:p w:rsidR="000A40A5" w:rsidRDefault="000A40A5" w:rsidP="000A40A5">
      <w:pPr>
        <w:spacing w:after="0" w:line="240" w:lineRule="auto"/>
        <w:ind w:firstLine="709"/>
        <w:rPr>
          <w:sz w:val="24"/>
          <w:szCs w:val="24"/>
        </w:rPr>
      </w:pPr>
      <w:r>
        <w:rPr>
          <w:b/>
          <w:sz w:val="24"/>
          <w:szCs w:val="24"/>
        </w:rPr>
        <w:t>ALP01_4</w:t>
      </w:r>
      <w:r w:rsidRPr="00775399">
        <w:rPr>
          <w:b/>
          <w:sz w:val="24"/>
          <w:szCs w:val="24"/>
        </w:rPr>
        <w:t xml:space="preserve">: </w:t>
      </w:r>
      <w:r>
        <w:rPr>
          <w:sz w:val="24"/>
          <w:szCs w:val="24"/>
        </w:rPr>
        <w:t xml:space="preserve">Tablero de Transferencia Automática a Tablero de Distribución de Fuerza, Alumbrado y Control. </w:t>
      </w:r>
    </w:p>
    <w:p w:rsidR="000A40A5" w:rsidRPr="00775399" w:rsidRDefault="000A40A5" w:rsidP="000A40A5">
      <w:pPr>
        <w:spacing w:after="0" w:line="240" w:lineRule="auto"/>
        <w:ind w:firstLine="709"/>
        <w:rPr>
          <w:b/>
          <w:sz w:val="24"/>
          <w:szCs w:val="24"/>
        </w:rPr>
      </w:pPr>
    </w:p>
    <w:p w:rsidR="000A40A5" w:rsidRPr="009F0A17" w:rsidRDefault="000A40A5" w:rsidP="000A40A5">
      <w:pPr>
        <w:numPr>
          <w:ilvl w:val="0"/>
          <w:numId w:val="8"/>
        </w:numPr>
        <w:spacing w:after="0" w:line="240" w:lineRule="auto"/>
        <w:ind w:left="4253" w:right="50" w:hanging="3544"/>
        <w:jc w:val="both"/>
        <w:rPr>
          <w:sz w:val="24"/>
          <w:szCs w:val="24"/>
        </w:rPr>
      </w:pPr>
      <w:r w:rsidRPr="009F0A17">
        <w:rPr>
          <w:bCs/>
          <w:color w:val="000000"/>
          <w:sz w:val="24"/>
          <w:szCs w:val="24"/>
        </w:rPr>
        <w:t>Corriente máxima     :</w:t>
      </w:r>
      <w:r w:rsidRPr="009F0A17">
        <w:rPr>
          <w:sz w:val="24"/>
          <w:szCs w:val="24"/>
        </w:rPr>
        <w:tab/>
      </w:r>
      <w:r w:rsidR="00E64BC4">
        <w:rPr>
          <w:sz w:val="24"/>
          <w:szCs w:val="24"/>
        </w:rPr>
        <w:t>125</w:t>
      </w:r>
      <w:r>
        <w:rPr>
          <w:sz w:val="24"/>
          <w:szCs w:val="24"/>
        </w:rPr>
        <w:t xml:space="preserve">A dado por la potencia del </w:t>
      </w:r>
      <w:r w:rsidR="00F87CF2">
        <w:rPr>
          <w:sz w:val="24"/>
          <w:szCs w:val="24"/>
        </w:rPr>
        <w:t>que entrega el Grupo Generador</w:t>
      </w:r>
      <w:r>
        <w:rPr>
          <w:sz w:val="24"/>
          <w:szCs w:val="24"/>
        </w:rPr>
        <w:t>.</w:t>
      </w:r>
    </w:p>
    <w:p w:rsidR="000A40A5" w:rsidRPr="009F0A17" w:rsidRDefault="000A40A5" w:rsidP="000A40A5">
      <w:pPr>
        <w:numPr>
          <w:ilvl w:val="0"/>
          <w:numId w:val="8"/>
        </w:numPr>
        <w:spacing w:after="0" w:line="240" w:lineRule="auto"/>
        <w:ind w:right="50"/>
        <w:jc w:val="both"/>
        <w:rPr>
          <w:sz w:val="24"/>
          <w:szCs w:val="24"/>
        </w:rPr>
      </w:pPr>
      <w:r w:rsidRPr="009F0A17">
        <w:rPr>
          <w:sz w:val="24"/>
          <w:szCs w:val="24"/>
        </w:rPr>
        <w:tab/>
      </w:r>
      <w:r w:rsidRPr="009F0A17">
        <w:rPr>
          <w:bCs/>
          <w:color w:val="000000"/>
          <w:sz w:val="24"/>
          <w:szCs w:val="24"/>
        </w:rPr>
        <w:t>Largo alimentador</w:t>
      </w:r>
      <w:r w:rsidRPr="009F0A17">
        <w:rPr>
          <w:sz w:val="24"/>
          <w:szCs w:val="24"/>
        </w:rPr>
        <w:tab/>
        <w:t>:</w:t>
      </w:r>
      <w:r w:rsidRPr="009F0A17">
        <w:rPr>
          <w:sz w:val="24"/>
          <w:szCs w:val="24"/>
        </w:rPr>
        <w:tab/>
      </w:r>
      <w:r w:rsidR="00A47B59">
        <w:rPr>
          <w:sz w:val="24"/>
          <w:szCs w:val="24"/>
        </w:rPr>
        <w:t>5</w:t>
      </w:r>
      <w:r w:rsidRPr="009F0A17">
        <w:rPr>
          <w:sz w:val="24"/>
          <w:szCs w:val="24"/>
        </w:rPr>
        <w:t>mts.</w:t>
      </w:r>
    </w:p>
    <w:p w:rsidR="000A40A5" w:rsidRPr="008F6C0E" w:rsidRDefault="000A40A5" w:rsidP="000A40A5">
      <w:pPr>
        <w:numPr>
          <w:ilvl w:val="0"/>
          <w:numId w:val="8"/>
        </w:numPr>
        <w:spacing w:after="0" w:line="240" w:lineRule="auto"/>
        <w:jc w:val="both"/>
        <w:rPr>
          <w:sz w:val="24"/>
          <w:szCs w:val="24"/>
        </w:rPr>
      </w:pPr>
      <w:r w:rsidRPr="008F6C0E">
        <w:rPr>
          <w:sz w:val="24"/>
          <w:szCs w:val="24"/>
        </w:rPr>
        <w:tab/>
      </w:r>
      <w:r w:rsidRPr="008F6C0E">
        <w:rPr>
          <w:bCs/>
          <w:color w:val="000000"/>
          <w:sz w:val="24"/>
          <w:szCs w:val="24"/>
        </w:rPr>
        <w:t>Sección</w:t>
      </w:r>
      <w:r w:rsidRPr="008F6C0E">
        <w:rPr>
          <w:sz w:val="24"/>
          <w:szCs w:val="24"/>
        </w:rPr>
        <w:t xml:space="preserve"> mínima</w:t>
      </w:r>
      <w:r w:rsidRPr="008F6C0E">
        <w:rPr>
          <w:sz w:val="24"/>
          <w:szCs w:val="24"/>
        </w:rPr>
        <w:tab/>
        <w:t>:</w:t>
      </w:r>
      <w:r w:rsidRPr="008F6C0E">
        <w:rPr>
          <w:sz w:val="24"/>
          <w:szCs w:val="24"/>
        </w:rPr>
        <w:tab/>
        <w:t>Sm</w:t>
      </w:r>
      <w:r w:rsidRPr="008F6C0E">
        <w:rPr>
          <w:sz w:val="24"/>
          <w:szCs w:val="24"/>
        </w:rPr>
        <w:tab/>
        <w:t>=</w:t>
      </w:r>
      <w:r w:rsidRPr="008F6C0E">
        <w:rPr>
          <w:sz w:val="24"/>
          <w:szCs w:val="24"/>
        </w:rPr>
        <w:tab/>
        <w:t xml:space="preserve">( </w:t>
      </w:r>
      <w:r>
        <w:rPr>
          <w:sz w:val="24"/>
          <w:szCs w:val="24"/>
        </w:rPr>
        <w:t>1,73</w:t>
      </w:r>
      <w:r w:rsidRPr="008F6C0E">
        <w:rPr>
          <w:sz w:val="24"/>
          <w:szCs w:val="24"/>
        </w:rPr>
        <w:t>*Lt*In*cosɸ ) / (</w:t>
      </w:r>
      <w:r w:rsidRPr="008F6C0E">
        <w:rPr>
          <w:sz w:val="24"/>
          <w:szCs w:val="24"/>
        </w:rPr>
        <w:sym w:font="Symbol" w:char="F06A"/>
      </w:r>
      <w:r w:rsidRPr="008F6C0E">
        <w:rPr>
          <w:sz w:val="24"/>
          <w:szCs w:val="24"/>
        </w:rPr>
        <w:t>Cu *</w:t>
      </w:r>
      <w:r w:rsidRPr="008F6C0E">
        <w:rPr>
          <w:sz w:val="24"/>
          <w:szCs w:val="24"/>
        </w:rPr>
        <w:sym w:font="Symbol" w:char="F044"/>
      </w:r>
      <w:r w:rsidRPr="008F6C0E">
        <w:rPr>
          <w:sz w:val="24"/>
          <w:szCs w:val="24"/>
        </w:rPr>
        <w:t>V) mm2</w:t>
      </w:r>
    </w:p>
    <w:p w:rsidR="000A40A5" w:rsidRPr="008F6C0E" w:rsidRDefault="000A40A5" w:rsidP="000A40A5">
      <w:pPr>
        <w:spacing w:after="0" w:line="240" w:lineRule="auto"/>
        <w:ind w:left="2268" w:hanging="854"/>
        <w:rPr>
          <w:sz w:val="24"/>
          <w:szCs w:val="24"/>
        </w:rPr>
      </w:pPr>
      <w:r w:rsidRPr="008F6C0E">
        <w:rPr>
          <w:sz w:val="24"/>
          <w:szCs w:val="24"/>
        </w:rPr>
        <w:t>Donde</w:t>
      </w:r>
      <w:r w:rsidRPr="008F6C0E">
        <w:rPr>
          <w:sz w:val="24"/>
          <w:szCs w:val="24"/>
        </w:rPr>
        <w:tab/>
        <w:t>:</w:t>
      </w:r>
    </w:p>
    <w:p w:rsidR="000A40A5" w:rsidRPr="008F6C0E" w:rsidRDefault="000A40A5" w:rsidP="000A40A5">
      <w:pPr>
        <w:spacing w:after="0" w:line="240" w:lineRule="auto"/>
        <w:ind w:left="2268" w:hanging="854"/>
        <w:rPr>
          <w:sz w:val="24"/>
          <w:szCs w:val="24"/>
        </w:rPr>
      </w:pPr>
      <w:r w:rsidRPr="008F6C0E">
        <w:rPr>
          <w:sz w:val="24"/>
          <w:szCs w:val="24"/>
        </w:rPr>
        <w:tab/>
      </w:r>
      <w:r w:rsidRPr="008F6C0E">
        <w:rPr>
          <w:sz w:val="24"/>
          <w:szCs w:val="24"/>
        </w:rPr>
        <w:tab/>
        <w:t>Lt</w:t>
      </w:r>
      <w:r w:rsidRPr="008F6C0E">
        <w:rPr>
          <w:sz w:val="24"/>
          <w:szCs w:val="24"/>
        </w:rPr>
        <w:tab/>
        <w:t xml:space="preserve">= </w:t>
      </w:r>
      <w:r w:rsidRPr="008F6C0E">
        <w:rPr>
          <w:sz w:val="24"/>
          <w:szCs w:val="24"/>
        </w:rPr>
        <w:tab/>
        <w:t>Largo del alimentador en mts.</w:t>
      </w:r>
    </w:p>
    <w:p w:rsidR="000A40A5" w:rsidRPr="008F6C0E" w:rsidRDefault="000A40A5" w:rsidP="000A40A5">
      <w:pPr>
        <w:spacing w:after="0" w:line="240" w:lineRule="auto"/>
        <w:ind w:left="2268" w:hanging="854"/>
        <w:rPr>
          <w:sz w:val="24"/>
          <w:szCs w:val="24"/>
        </w:rPr>
      </w:pPr>
      <w:r w:rsidRPr="008F6C0E">
        <w:rPr>
          <w:sz w:val="24"/>
          <w:szCs w:val="24"/>
        </w:rPr>
        <w:tab/>
      </w:r>
      <w:r w:rsidRPr="008F6C0E">
        <w:rPr>
          <w:sz w:val="24"/>
          <w:szCs w:val="24"/>
        </w:rPr>
        <w:tab/>
        <w:t>In</w:t>
      </w:r>
      <w:r w:rsidRPr="008F6C0E">
        <w:rPr>
          <w:sz w:val="24"/>
          <w:szCs w:val="24"/>
        </w:rPr>
        <w:tab/>
        <w:t xml:space="preserve">= </w:t>
      </w:r>
      <w:r w:rsidRPr="008F6C0E">
        <w:rPr>
          <w:sz w:val="24"/>
          <w:szCs w:val="24"/>
        </w:rPr>
        <w:tab/>
        <w:t>Corriente nominal</w:t>
      </w:r>
    </w:p>
    <w:p w:rsidR="000A40A5" w:rsidRPr="008F6C0E" w:rsidRDefault="000A40A5" w:rsidP="000A40A5">
      <w:pPr>
        <w:spacing w:after="0" w:line="240" w:lineRule="auto"/>
        <w:ind w:left="2268" w:hanging="854"/>
        <w:rPr>
          <w:sz w:val="24"/>
          <w:szCs w:val="24"/>
        </w:rPr>
      </w:pPr>
      <w:r w:rsidRPr="008F6C0E">
        <w:rPr>
          <w:sz w:val="24"/>
          <w:szCs w:val="24"/>
        </w:rPr>
        <w:tab/>
      </w:r>
      <w:r w:rsidRPr="008F6C0E">
        <w:rPr>
          <w:sz w:val="24"/>
          <w:szCs w:val="24"/>
        </w:rPr>
        <w:tab/>
      </w:r>
      <w:r w:rsidRPr="008F6C0E">
        <w:rPr>
          <w:sz w:val="24"/>
          <w:szCs w:val="24"/>
        </w:rPr>
        <w:sym w:font="Symbol" w:char="F06A"/>
      </w:r>
      <w:r w:rsidRPr="008F6C0E">
        <w:rPr>
          <w:sz w:val="24"/>
          <w:szCs w:val="24"/>
        </w:rPr>
        <w:t>Cu</w:t>
      </w:r>
      <w:r w:rsidRPr="008F6C0E">
        <w:rPr>
          <w:sz w:val="24"/>
          <w:szCs w:val="24"/>
        </w:rPr>
        <w:tab/>
        <w:t>=</w:t>
      </w:r>
      <w:r w:rsidRPr="008F6C0E">
        <w:rPr>
          <w:sz w:val="24"/>
          <w:szCs w:val="24"/>
        </w:rPr>
        <w:tab/>
        <w:t>Coeficiente de resistividad del Cobre</w:t>
      </w:r>
    </w:p>
    <w:p w:rsidR="000A40A5" w:rsidRPr="008F6C0E" w:rsidRDefault="000A40A5" w:rsidP="000A40A5">
      <w:pPr>
        <w:spacing w:after="0" w:line="240" w:lineRule="auto"/>
        <w:ind w:left="2268" w:hanging="854"/>
        <w:rPr>
          <w:sz w:val="24"/>
          <w:szCs w:val="24"/>
        </w:rPr>
      </w:pPr>
      <w:r w:rsidRPr="008F6C0E">
        <w:rPr>
          <w:sz w:val="24"/>
          <w:szCs w:val="24"/>
        </w:rPr>
        <w:tab/>
      </w:r>
      <w:r w:rsidRPr="008F6C0E">
        <w:rPr>
          <w:sz w:val="24"/>
          <w:szCs w:val="24"/>
        </w:rPr>
        <w:tab/>
      </w:r>
      <w:r w:rsidRPr="008F6C0E">
        <w:rPr>
          <w:sz w:val="24"/>
          <w:szCs w:val="24"/>
        </w:rPr>
        <w:sym w:font="Symbol" w:char="F044"/>
      </w:r>
      <w:r w:rsidRPr="008F6C0E">
        <w:rPr>
          <w:sz w:val="24"/>
          <w:szCs w:val="24"/>
        </w:rPr>
        <w:t>V</w:t>
      </w:r>
      <w:r w:rsidRPr="008F6C0E">
        <w:rPr>
          <w:sz w:val="24"/>
          <w:szCs w:val="24"/>
        </w:rPr>
        <w:tab/>
        <w:t>=</w:t>
      </w:r>
      <w:r w:rsidRPr="008F6C0E">
        <w:rPr>
          <w:sz w:val="24"/>
          <w:szCs w:val="24"/>
        </w:rPr>
        <w:tab/>
        <w:t xml:space="preserve">Caída de tensión máxima, 3% de </w:t>
      </w:r>
      <w:r>
        <w:rPr>
          <w:sz w:val="24"/>
          <w:szCs w:val="24"/>
        </w:rPr>
        <w:t>380</w:t>
      </w:r>
      <w:r w:rsidRPr="008F6C0E">
        <w:rPr>
          <w:sz w:val="24"/>
          <w:szCs w:val="24"/>
        </w:rPr>
        <w:t xml:space="preserve"> V.</w:t>
      </w:r>
    </w:p>
    <w:p w:rsidR="000A40A5" w:rsidRPr="008F6C0E" w:rsidRDefault="000A40A5" w:rsidP="000A40A5">
      <w:pPr>
        <w:spacing w:line="240" w:lineRule="auto"/>
        <w:ind w:left="709" w:right="50" w:firstLine="709"/>
        <w:rPr>
          <w:sz w:val="24"/>
          <w:szCs w:val="24"/>
        </w:rPr>
      </w:pPr>
      <w:r w:rsidRPr="008F6C0E">
        <w:rPr>
          <w:sz w:val="24"/>
          <w:szCs w:val="24"/>
        </w:rPr>
        <w:t>Resultando:</w:t>
      </w:r>
    </w:p>
    <w:p w:rsidR="000A40A5" w:rsidRPr="008F6C0E" w:rsidRDefault="000A40A5" w:rsidP="000A40A5">
      <w:pPr>
        <w:spacing w:after="0" w:line="240" w:lineRule="auto"/>
        <w:ind w:left="709" w:right="50" w:firstLine="709"/>
        <w:rPr>
          <w:rFonts w:eastAsiaTheme="minorEastAsia"/>
          <w:sz w:val="24"/>
          <w:szCs w:val="24"/>
        </w:rPr>
      </w:pPr>
      <w:r w:rsidRPr="008F6C0E">
        <w:rPr>
          <w:rFonts w:eastAsiaTheme="minorEastAsia"/>
          <w:sz w:val="24"/>
          <w:szCs w:val="24"/>
        </w:rPr>
        <w:t xml:space="preserve">Sm = </w:t>
      </w:r>
      <w:r>
        <w:rPr>
          <w:rFonts w:eastAsiaTheme="minorEastAsia"/>
          <w:sz w:val="24"/>
          <w:szCs w:val="24"/>
        </w:rPr>
        <w:t>(1,73</w:t>
      </w:r>
      <m:oMath>
        <m:r>
          <w:rPr>
            <w:rFonts w:ascii="Cambria Math" w:hAnsi="Cambria Math"/>
            <w:sz w:val="24"/>
            <w:szCs w:val="24"/>
          </w:rPr>
          <m:t>*Lt*In*Cosφ)/(</m:t>
        </m:r>
        <m:r>
          <m:rPr>
            <m:sty m:val="bi"/>
          </m:rPr>
          <w:rPr>
            <w:rFonts w:ascii="Cambria Math" w:hAnsi="Cambria Math"/>
            <w:sz w:val="24"/>
            <w:szCs w:val="24"/>
          </w:rPr>
          <m:t>ϑ</m:t>
        </m:r>
        <m:r>
          <w:rPr>
            <w:rFonts w:ascii="Cambria Math" w:hAnsi="Cambria Math"/>
            <w:sz w:val="24"/>
            <w:szCs w:val="24"/>
          </w:rPr>
          <m:t>Cu*</m:t>
        </m:r>
        <m:r>
          <m:rPr>
            <m:sty m:val="bi"/>
          </m:rPr>
          <w:rPr>
            <w:rFonts w:ascii="Cambria Math" w:hAnsi="Cambria Math"/>
            <w:sz w:val="24"/>
            <w:szCs w:val="24"/>
          </w:rPr>
          <m:t>Δ</m:t>
        </m:r>
        <m:r>
          <w:rPr>
            <w:rFonts w:ascii="Cambria Math" w:hAnsi="Cambria Math"/>
            <w:sz w:val="24"/>
            <w:szCs w:val="24"/>
          </w:rPr>
          <m:t>V)mm2</m:t>
        </m:r>
      </m:oMath>
    </w:p>
    <w:p w:rsidR="000A40A5" w:rsidRPr="008F6C0E" w:rsidRDefault="000A40A5" w:rsidP="000A40A5">
      <w:pPr>
        <w:spacing w:after="0" w:line="240" w:lineRule="auto"/>
        <w:ind w:left="709" w:right="50" w:firstLine="709"/>
        <w:rPr>
          <w:rFonts w:eastAsiaTheme="minorEastAsia"/>
          <w:sz w:val="24"/>
          <w:szCs w:val="24"/>
        </w:rPr>
      </w:pPr>
      <w:r w:rsidRPr="008F6C0E">
        <w:rPr>
          <w:rFonts w:eastAsiaTheme="minorEastAsia"/>
          <w:sz w:val="24"/>
          <w:szCs w:val="24"/>
        </w:rPr>
        <w:t>Sm = (</w:t>
      </w:r>
      <m:oMath>
        <m:r>
          <w:rPr>
            <w:rFonts w:ascii="Cambria Math" w:hAnsi="Cambria Math"/>
            <w:sz w:val="24"/>
            <w:szCs w:val="24"/>
          </w:rPr>
          <m:t>1,73*10*125*0.95)/(58*11,4)mm2</m:t>
        </m:r>
      </m:oMath>
    </w:p>
    <w:p w:rsidR="000A40A5" w:rsidRPr="008F6C0E" w:rsidRDefault="000A40A5" w:rsidP="000A40A5">
      <w:pPr>
        <w:spacing w:after="0" w:line="240" w:lineRule="auto"/>
        <w:ind w:left="709" w:right="50" w:firstLine="709"/>
        <w:rPr>
          <w:rFonts w:eastAsiaTheme="minorEastAsia"/>
          <w:sz w:val="24"/>
          <w:szCs w:val="24"/>
        </w:rPr>
      </w:pPr>
      <w:r w:rsidRPr="008F6C0E">
        <w:rPr>
          <w:rFonts w:eastAsiaTheme="minorEastAsia"/>
          <w:sz w:val="24"/>
          <w:szCs w:val="24"/>
        </w:rPr>
        <w:t xml:space="preserve">Sm = </w:t>
      </w:r>
      <w:r w:rsidR="00E64BC4">
        <w:rPr>
          <w:rFonts w:eastAsiaTheme="minorEastAsia"/>
          <w:sz w:val="24"/>
          <w:szCs w:val="24"/>
        </w:rPr>
        <w:t>3,1</w:t>
      </w:r>
      <m:oMath>
        <m:r>
          <w:rPr>
            <w:rFonts w:ascii="Cambria Math" w:hAnsi="Cambria Math"/>
            <w:sz w:val="24"/>
            <w:szCs w:val="24"/>
          </w:rPr>
          <m:t>mm2</m:t>
        </m:r>
      </m:oMath>
    </w:p>
    <w:p w:rsidR="000A40A5" w:rsidRPr="008F6C0E" w:rsidRDefault="000A40A5" w:rsidP="000A40A5">
      <w:pPr>
        <w:spacing w:after="0"/>
        <w:jc w:val="both"/>
        <w:rPr>
          <w:sz w:val="24"/>
          <w:szCs w:val="24"/>
          <w:lang w:val="es-ES_tradnl"/>
        </w:rPr>
      </w:pPr>
      <w:r w:rsidRPr="008F6C0E">
        <w:rPr>
          <w:sz w:val="24"/>
          <w:szCs w:val="24"/>
          <w:lang w:val="es-ES_tradnl"/>
        </w:rPr>
        <w:t>Por lo tanto, el conductor a usar se dimensionará por capacidad de transporte de corriente, según tabla</w:t>
      </w:r>
      <w:r>
        <w:rPr>
          <w:sz w:val="24"/>
          <w:szCs w:val="24"/>
          <w:lang w:val="es-ES_tradnl"/>
        </w:rPr>
        <w:t xml:space="preserve"> de conductores, escogiéndose 4</w:t>
      </w:r>
      <w:r w:rsidRPr="008F6C0E">
        <w:rPr>
          <w:sz w:val="24"/>
          <w:szCs w:val="24"/>
          <w:lang w:val="es-ES_tradnl"/>
        </w:rPr>
        <w:t xml:space="preserve"> conductor</w:t>
      </w:r>
      <w:r>
        <w:rPr>
          <w:sz w:val="24"/>
          <w:szCs w:val="24"/>
          <w:lang w:val="es-ES_tradnl"/>
        </w:rPr>
        <w:t>es</w:t>
      </w:r>
      <w:r w:rsidRPr="008F6C0E">
        <w:rPr>
          <w:sz w:val="24"/>
          <w:szCs w:val="24"/>
          <w:lang w:val="es-ES_tradnl"/>
        </w:rPr>
        <w:t xml:space="preserve"> para trabajo </w:t>
      </w:r>
      <w:r>
        <w:rPr>
          <w:sz w:val="24"/>
          <w:szCs w:val="24"/>
          <w:lang w:val="es-ES_tradnl"/>
        </w:rPr>
        <w:t>canalizado a la vista. Las fases</w:t>
      </w:r>
      <w:r w:rsidRPr="008F6C0E">
        <w:rPr>
          <w:sz w:val="24"/>
          <w:szCs w:val="24"/>
          <w:lang w:val="es-ES_tradnl"/>
        </w:rPr>
        <w:t xml:space="preserve"> y neutro </w:t>
      </w:r>
      <w:r>
        <w:rPr>
          <w:sz w:val="24"/>
          <w:szCs w:val="24"/>
          <w:lang w:val="es-ES_tradnl"/>
        </w:rPr>
        <w:t>tendrán un</w:t>
      </w:r>
      <w:r w:rsidRPr="008F6C0E">
        <w:rPr>
          <w:sz w:val="24"/>
          <w:szCs w:val="24"/>
          <w:lang w:val="es-ES_tradnl"/>
        </w:rPr>
        <w:t xml:space="preserve"> calibre de </w:t>
      </w:r>
      <w:r>
        <w:rPr>
          <w:sz w:val="24"/>
          <w:szCs w:val="24"/>
          <w:lang w:val="es-ES_tradnl"/>
        </w:rPr>
        <w:t>8.37mm</w:t>
      </w:r>
      <w:r>
        <w:rPr>
          <w:sz w:val="24"/>
          <w:szCs w:val="24"/>
          <w:vertAlign w:val="superscript"/>
          <w:lang w:val="es-ES_tradnl"/>
        </w:rPr>
        <w:t>2</w:t>
      </w:r>
      <w:r w:rsidRPr="008F6C0E">
        <w:rPr>
          <w:sz w:val="24"/>
          <w:szCs w:val="24"/>
          <w:lang w:val="es-ES_tradnl"/>
        </w:rPr>
        <w:t>, en circuito simple, con ello la caída de tensión en el conductor será:</w:t>
      </w:r>
    </w:p>
    <w:p w:rsidR="000A40A5" w:rsidRPr="008F6C0E" w:rsidRDefault="000A40A5" w:rsidP="000A40A5">
      <w:pPr>
        <w:spacing w:after="0"/>
        <w:jc w:val="both"/>
        <w:rPr>
          <w:sz w:val="24"/>
          <w:szCs w:val="24"/>
          <w:lang w:val="es-ES_tradnl"/>
        </w:rPr>
      </w:pPr>
    </w:p>
    <w:p w:rsidR="000A40A5" w:rsidRPr="008F6C0E" w:rsidRDefault="000A40A5" w:rsidP="000A40A5">
      <w:pPr>
        <w:spacing w:after="0" w:line="240" w:lineRule="auto"/>
        <w:ind w:left="709" w:right="50" w:firstLine="709"/>
        <w:rPr>
          <w:rFonts w:eastAsiaTheme="minorEastAsia"/>
          <w:sz w:val="24"/>
          <w:szCs w:val="24"/>
        </w:rPr>
      </w:pPr>
      <m:oMath>
        <m:r>
          <m:rPr>
            <m:sty m:val="bi"/>
          </m:rPr>
          <w:rPr>
            <w:rFonts w:ascii="Cambria Math" w:hAnsi="Cambria Math"/>
            <w:sz w:val="24"/>
            <w:szCs w:val="24"/>
          </w:rPr>
          <m:t>Δ</m:t>
        </m:r>
        <m:r>
          <w:rPr>
            <w:rFonts w:ascii="Cambria Math" w:hAnsi="Cambria Math"/>
            <w:sz w:val="24"/>
            <w:szCs w:val="24"/>
          </w:rPr>
          <m:t>V</m:t>
        </m:r>
      </m:oMath>
      <w:r w:rsidRPr="008F6C0E">
        <w:rPr>
          <w:rFonts w:eastAsiaTheme="minorEastAsia"/>
          <w:sz w:val="24"/>
          <w:szCs w:val="24"/>
        </w:rPr>
        <w:t xml:space="preserve"> = (</w:t>
      </w:r>
      <m:oMath>
        <m:r>
          <w:rPr>
            <w:rFonts w:ascii="Cambria Math" w:hAnsi="Cambria Math"/>
            <w:sz w:val="24"/>
            <w:szCs w:val="24"/>
          </w:rPr>
          <m:t>1,73*Lt*In*Cosφ)/(</m:t>
        </m:r>
        <m:r>
          <m:rPr>
            <m:sty m:val="bi"/>
          </m:rPr>
          <w:rPr>
            <w:rFonts w:ascii="Cambria Math" w:hAnsi="Cambria Math"/>
            <w:sz w:val="24"/>
            <w:szCs w:val="24"/>
          </w:rPr>
          <m:t>ϑ</m:t>
        </m:r>
        <m:r>
          <w:rPr>
            <w:rFonts w:ascii="Cambria Math" w:hAnsi="Cambria Math"/>
            <w:sz w:val="24"/>
            <w:szCs w:val="24"/>
          </w:rPr>
          <m:t>Cu*Sm)mm2</m:t>
        </m:r>
      </m:oMath>
    </w:p>
    <w:p w:rsidR="000A40A5" w:rsidRPr="008F6C0E" w:rsidRDefault="000A40A5" w:rsidP="000A40A5">
      <w:pPr>
        <w:spacing w:after="0" w:line="240" w:lineRule="auto"/>
        <w:ind w:left="709" w:right="50" w:firstLine="709"/>
        <w:rPr>
          <w:rFonts w:eastAsiaTheme="minorEastAsia"/>
          <w:sz w:val="24"/>
          <w:szCs w:val="24"/>
        </w:rPr>
      </w:pPr>
      <m:oMath>
        <m:r>
          <m:rPr>
            <m:sty m:val="bi"/>
          </m:rPr>
          <w:rPr>
            <w:rFonts w:ascii="Cambria Math" w:hAnsi="Cambria Math"/>
            <w:sz w:val="24"/>
            <w:szCs w:val="24"/>
          </w:rPr>
          <m:t>Δ</m:t>
        </m:r>
        <m:r>
          <w:rPr>
            <w:rFonts w:ascii="Cambria Math" w:hAnsi="Cambria Math"/>
            <w:sz w:val="24"/>
            <w:szCs w:val="24"/>
          </w:rPr>
          <m:t>V</m:t>
        </m:r>
      </m:oMath>
      <w:r w:rsidRPr="008F6C0E">
        <w:rPr>
          <w:rFonts w:eastAsiaTheme="minorEastAsia"/>
          <w:sz w:val="24"/>
          <w:szCs w:val="24"/>
        </w:rPr>
        <w:t xml:space="preserve"> = </w:t>
      </w:r>
      <m:oMath>
        <m:r>
          <w:rPr>
            <w:rFonts w:ascii="Cambria Math" w:eastAsiaTheme="minorEastAsia" w:hAnsi="Cambria Math"/>
            <w:sz w:val="24"/>
            <w:szCs w:val="24"/>
          </w:rPr>
          <m:t>(</m:t>
        </m:r>
        <m:r>
          <w:rPr>
            <w:rFonts w:ascii="Cambria Math" w:hAnsi="Cambria Math"/>
            <w:sz w:val="24"/>
            <w:szCs w:val="24"/>
          </w:rPr>
          <m:t>1,73*10*125*0,95)/(58*8.37)mm2</m:t>
        </m:r>
      </m:oMath>
    </w:p>
    <w:p w:rsidR="000A40A5" w:rsidRDefault="000A40A5" w:rsidP="000A40A5">
      <w:pPr>
        <w:spacing w:after="0"/>
        <w:ind w:left="851" w:firstLine="3"/>
        <w:jc w:val="both"/>
        <w:rPr>
          <w:rFonts w:eastAsiaTheme="minorEastAsia"/>
          <w:sz w:val="24"/>
          <w:szCs w:val="24"/>
        </w:rPr>
      </w:pPr>
      <m:oMath>
        <m:r>
          <m:rPr>
            <m:sty m:val="bi"/>
          </m:rPr>
          <w:rPr>
            <w:rFonts w:ascii="Cambria Math" w:hAnsi="Cambria Math"/>
            <w:sz w:val="24"/>
            <w:szCs w:val="24"/>
          </w:rPr>
          <m:t xml:space="preserve">           Δ</m:t>
        </m:r>
        <m:r>
          <w:rPr>
            <w:rFonts w:ascii="Cambria Math" w:hAnsi="Cambria Math"/>
            <w:sz w:val="24"/>
            <w:szCs w:val="24"/>
          </w:rPr>
          <m:t>V</m:t>
        </m:r>
      </m:oMath>
      <w:r w:rsidRPr="008F6C0E">
        <w:rPr>
          <w:rFonts w:eastAsiaTheme="minorEastAsia"/>
          <w:sz w:val="24"/>
          <w:szCs w:val="24"/>
        </w:rPr>
        <w:t xml:space="preserve"> =</w:t>
      </w:r>
      <w:r w:rsidR="00E64BC4">
        <w:rPr>
          <w:rFonts w:eastAsiaTheme="minorEastAsia"/>
          <w:sz w:val="24"/>
          <w:szCs w:val="24"/>
          <w:highlight w:val="green"/>
        </w:rPr>
        <w:t>2,11</w:t>
      </w:r>
      <m:oMath>
        <m:r>
          <w:rPr>
            <w:rFonts w:ascii="Cambria Math" w:eastAsiaTheme="minorEastAsia" w:hAnsi="Cambria Math"/>
            <w:sz w:val="24"/>
            <w:szCs w:val="24"/>
            <w:highlight w:val="green"/>
          </w:rPr>
          <m:t xml:space="preserve"> V&lt;11,4 V   1,11%</m:t>
        </m:r>
      </m:oMath>
    </w:p>
    <w:p w:rsidR="000A40A5" w:rsidRDefault="000A40A5" w:rsidP="000A40A5">
      <w:pPr>
        <w:spacing w:after="0"/>
        <w:ind w:left="851" w:firstLine="3"/>
        <w:jc w:val="both"/>
        <w:rPr>
          <w:rFonts w:eastAsiaTheme="minorEastAsia"/>
          <w:sz w:val="24"/>
          <w:szCs w:val="24"/>
        </w:rPr>
      </w:pPr>
    </w:p>
    <w:p w:rsidR="000A40A5" w:rsidRDefault="000A40A5" w:rsidP="000A40A5">
      <w:pPr>
        <w:spacing w:line="240" w:lineRule="auto"/>
      </w:pPr>
      <w:r>
        <w:rPr>
          <w:noProof/>
          <w:lang w:val="es-CL" w:eastAsia="es-CL"/>
        </w:rPr>
        <w:t>De acuerdo al pliego técnico N°04, se utilizará TPRS y CAGV de 40mm</w:t>
      </w:r>
    </w:p>
    <w:p w:rsidR="00481BA2" w:rsidRDefault="00481BA2" w:rsidP="00481BA2">
      <w:pPr>
        <w:spacing w:after="0" w:line="240" w:lineRule="auto"/>
        <w:ind w:firstLine="709"/>
        <w:rPr>
          <w:sz w:val="24"/>
          <w:szCs w:val="24"/>
        </w:rPr>
      </w:pPr>
      <w:r>
        <w:rPr>
          <w:b/>
          <w:sz w:val="24"/>
          <w:szCs w:val="24"/>
        </w:rPr>
        <w:t>AGG</w:t>
      </w:r>
      <w:r w:rsidRPr="00775399">
        <w:rPr>
          <w:b/>
          <w:sz w:val="24"/>
          <w:szCs w:val="24"/>
        </w:rPr>
        <w:t xml:space="preserve">: </w:t>
      </w:r>
      <w:r>
        <w:rPr>
          <w:sz w:val="24"/>
          <w:szCs w:val="24"/>
        </w:rPr>
        <w:t xml:space="preserve">Grupo Generador a Tablero de Transferencia Automática. </w:t>
      </w:r>
    </w:p>
    <w:p w:rsidR="00481BA2" w:rsidRPr="00775399" w:rsidRDefault="00481BA2" w:rsidP="00481BA2">
      <w:pPr>
        <w:spacing w:after="0" w:line="240" w:lineRule="auto"/>
        <w:ind w:firstLine="709"/>
        <w:rPr>
          <w:b/>
          <w:sz w:val="24"/>
          <w:szCs w:val="24"/>
        </w:rPr>
      </w:pPr>
    </w:p>
    <w:p w:rsidR="00481BA2" w:rsidRPr="009F0A17" w:rsidRDefault="00481BA2" w:rsidP="00481BA2">
      <w:pPr>
        <w:numPr>
          <w:ilvl w:val="0"/>
          <w:numId w:val="8"/>
        </w:numPr>
        <w:spacing w:after="0" w:line="240" w:lineRule="auto"/>
        <w:ind w:left="4253" w:right="50" w:hanging="3544"/>
        <w:jc w:val="both"/>
        <w:rPr>
          <w:sz w:val="24"/>
          <w:szCs w:val="24"/>
        </w:rPr>
      </w:pPr>
      <w:r w:rsidRPr="009F0A17">
        <w:rPr>
          <w:bCs/>
          <w:color w:val="000000"/>
          <w:sz w:val="24"/>
          <w:szCs w:val="24"/>
        </w:rPr>
        <w:t>Corriente máxima     :</w:t>
      </w:r>
      <w:r w:rsidRPr="009F0A17">
        <w:rPr>
          <w:sz w:val="24"/>
          <w:szCs w:val="24"/>
        </w:rPr>
        <w:tab/>
      </w:r>
      <w:r w:rsidR="002C5BA1">
        <w:rPr>
          <w:sz w:val="24"/>
          <w:szCs w:val="24"/>
        </w:rPr>
        <w:t>125</w:t>
      </w:r>
      <w:r>
        <w:rPr>
          <w:sz w:val="24"/>
          <w:szCs w:val="24"/>
        </w:rPr>
        <w:t>A dado por la potencia del Grupo Generador.</w:t>
      </w:r>
    </w:p>
    <w:p w:rsidR="00481BA2" w:rsidRPr="009F0A17" w:rsidRDefault="00481BA2" w:rsidP="00481BA2">
      <w:pPr>
        <w:numPr>
          <w:ilvl w:val="0"/>
          <w:numId w:val="8"/>
        </w:numPr>
        <w:spacing w:after="0" w:line="240" w:lineRule="auto"/>
        <w:ind w:right="50"/>
        <w:jc w:val="both"/>
        <w:rPr>
          <w:sz w:val="24"/>
          <w:szCs w:val="24"/>
        </w:rPr>
      </w:pPr>
      <w:r w:rsidRPr="009F0A17">
        <w:rPr>
          <w:sz w:val="24"/>
          <w:szCs w:val="24"/>
        </w:rPr>
        <w:tab/>
      </w:r>
      <w:r w:rsidRPr="009F0A17">
        <w:rPr>
          <w:bCs/>
          <w:color w:val="000000"/>
          <w:sz w:val="24"/>
          <w:szCs w:val="24"/>
        </w:rPr>
        <w:t>Largo alimentador</w:t>
      </w:r>
      <w:r w:rsidRPr="009F0A17">
        <w:rPr>
          <w:sz w:val="24"/>
          <w:szCs w:val="24"/>
        </w:rPr>
        <w:tab/>
        <w:t>:</w:t>
      </w:r>
      <w:r w:rsidRPr="009F0A17">
        <w:rPr>
          <w:sz w:val="24"/>
          <w:szCs w:val="24"/>
        </w:rPr>
        <w:tab/>
      </w:r>
      <w:r w:rsidR="009A514D">
        <w:rPr>
          <w:sz w:val="24"/>
          <w:szCs w:val="24"/>
        </w:rPr>
        <w:t>2</w:t>
      </w:r>
      <w:r w:rsidRPr="009F0A17">
        <w:rPr>
          <w:sz w:val="24"/>
          <w:szCs w:val="24"/>
        </w:rPr>
        <w:t>mts.</w:t>
      </w:r>
    </w:p>
    <w:p w:rsidR="00481BA2" w:rsidRPr="008F6C0E" w:rsidRDefault="00481BA2" w:rsidP="00481BA2">
      <w:pPr>
        <w:numPr>
          <w:ilvl w:val="0"/>
          <w:numId w:val="8"/>
        </w:numPr>
        <w:spacing w:after="0" w:line="240" w:lineRule="auto"/>
        <w:jc w:val="both"/>
        <w:rPr>
          <w:sz w:val="24"/>
          <w:szCs w:val="24"/>
        </w:rPr>
      </w:pPr>
      <w:r w:rsidRPr="008F6C0E">
        <w:rPr>
          <w:sz w:val="24"/>
          <w:szCs w:val="24"/>
        </w:rPr>
        <w:lastRenderedPageBreak/>
        <w:tab/>
      </w:r>
      <w:r w:rsidRPr="008F6C0E">
        <w:rPr>
          <w:bCs/>
          <w:color w:val="000000"/>
          <w:sz w:val="24"/>
          <w:szCs w:val="24"/>
        </w:rPr>
        <w:t>Sección</w:t>
      </w:r>
      <w:r w:rsidRPr="008F6C0E">
        <w:rPr>
          <w:sz w:val="24"/>
          <w:szCs w:val="24"/>
        </w:rPr>
        <w:t xml:space="preserve"> mínima</w:t>
      </w:r>
      <w:r w:rsidRPr="008F6C0E">
        <w:rPr>
          <w:sz w:val="24"/>
          <w:szCs w:val="24"/>
        </w:rPr>
        <w:tab/>
        <w:t>:</w:t>
      </w:r>
      <w:r w:rsidRPr="008F6C0E">
        <w:rPr>
          <w:sz w:val="24"/>
          <w:szCs w:val="24"/>
        </w:rPr>
        <w:tab/>
        <w:t>Sm</w:t>
      </w:r>
      <w:r w:rsidRPr="008F6C0E">
        <w:rPr>
          <w:sz w:val="24"/>
          <w:szCs w:val="24"/>
        </w:rPr>
        <w:tab/>
        <w:t>=</w:t>
      </w:r>
      <w:r w:rsidRPr="008F6C0E">
        <w:rPr>
          <w:sz w:val="24"/>
          <w:szCs w:val="24"/>
        </w:rPr>
        <w:tab/>
        <w:t xml:space="preserve">( </w:t>
      </w:r>
      <w:r>
        <w:rPr>
          <w:sz w:val="24"/>
          <w:szCs w:val="24"/>
        </w:rPr>
        <w:t>1,73</w:t>
      </w:r>
      <w:r w:rsidRPr="008F6C0E">
        <w:rPr>
          <w:sz w:val="24"/>
          <w:szCs w:val="24"/>
        </w:rPr>
        <w:t>*Lt*In*cosɸ ) / (</w:t>
      </w:r>
      <w:r w:rsidRPr="008F6C0E">
        <w:rPr>
          <w:sz w:val="24"/>
          <w:szCs w:val="24"/>
        </w:rPr>
        <w:sym w:font="Symbol" w:char="F06A"/>
      </w:r>
      <w:r w:rsidRPr="008F6C0E">
        <w:rPr>
          <w:sz w:val="24"/>
          <w:szCs w:val="24"/>
        </w:rPr>
        <w:t>Cu *</w:t>
      </w:r>
      <w:r w:rsidRPr="008F6C0E">
        <w:rPr>
          <w:sz w:val="24"/>
          <w:szCs w:val="24"/>
        </w:rPr>
        <w:sym w:font="Symbol" w:char="F044"/>
      </w:r>
      <w:r w:rsidRPr="008F6C0E">
        <w:rPr>
          <w:sz w:val="24"/>
          <w:szCs w:val="24"/>
        </w:rPr>
        <w:t>V) mm2</w:t>
      </w:r>
    </w:p>
    <w:p w:rsidR="00481BA2" w:rsidRPr="008F6C0E" w:rsidRDefault="00481BA2" w:rsidP="00481BA2">
      <w:pPr>
        <w:spacing w:after="0" w:line="240" w:lineRule="auto"/>
        <w:ind w:left="2268" w:hanging="854"/>
        <w:rPr>
          <w:sz w:val="24"/>
          <w:szCs w:val="24"/>
        </w:rPr>
      </w:pPr>
      <w:r w:rsidRPr="008F6C0E">
        <w:rPr>
          <w:sz w:val="24"/>
          <w:szCs w:val="24"/>
        </w:rPr>
        <w:t>Donde</w:t>
      </w:r>
      <w:r w:rsidRPr="008F6C0E">
        <w:rPr>
          <w:sz w:val="24"/>
          <w:szCs w:val="24"/>
        </w:rPr>
        <w:tab/>
        <w:t>:</w:t>
      </w:r>
    </w:p>
    <w:p w:rsidR="00481BA2" w:rsidRPr="008F6C0E" w:rsidRDefault="00481BA2" w:rsidP="00481BA2">
      <w:pPr>
        <w:spacing w:after="0" w:line="240" w:lineRule="auto"/>
        <w:ind w:left="2268" w:hanging="854"/>
        <w:rPr>
          <w:sz w:val="24"/>
          <w:szCs w:val="24"/>
        </w:rPr>
      </w:pPr>
      <w:r w:rsidRPr="008F6C0E">
        <w:rPr>
          <w:sz w:val="24"/>
          <w:szCs w:val="24"/>
        </w:rPr>
        <w:tab/>
      </w:r>
      <w:r w:rsidRPr="008F6C0E">
        <w:rPr>
          <w:sz w:val="24"/>
          <w:szCs w:val="24"/>
        </w:rPr>
        <w:tab/>
        <w:t>Lt</w:t>
      </w:r>
      <w:r w:rsidRPr="008F6C0E">
        <w:rPr>
          <w:sz w:val="24"/>
          <w:szCs w:val="24"/>
        </w:rPr>
        <w:tab/>
        <w:t xml:space="preserve">= </w:t>
      </w:r>
      <w:r w:rsidRPr="008F6C0E">
        <w:rPr>
          <w:sz w:val="24"/>
          <w:szCs w:val="24"/>
        </w:rPr>
        <w:tab/>
        <w:t>Largo del alimentador en mts.</w:t>
      </w:r>
    </w:p>
    <w:p w:rsidR="00481BA2" w:rsidRPr="008F6C0E" w:rsidRDefault="00481BA2" w:rsidP="00481BA2">
      <w:pPr>
        <w:spacing w:after="0" w:line="240" w:lineRule="auto"/>
        <w:ind w:left="2268" w:hanging="854"/>
        <w:rPr>
          <w:sz w:val="24"/>
          <w:szCs w:val="24"/>
        </w:rPr>
      </w:pPr>
      <w:r w:rsidRPr="008F6C0E">
        <w:rPr>
          <w:sz w:val="24"/>
          <w:szCs w:val="24"/>
        </w:rPr>
        <w:tab/>
      </w:r>
      <w:r w:rsidRPr="008F6C0E">
        <w:rPr>
          <w:sz w:val="24"/>
          <w:szCs w:val="24"/>
        </w:rPr>
        <w:tab/>
        <w:t>In</w:t>
      </w:r>
      <w:r w:rsidRPr="008F6C0E">
        <w:rPr>
          <w:sz w:val="24"/>
          <w:szCs w:val="24"/>
        </w:rPr>
        <w:tab/>
        <w:t xml:space="preserve">= </w:t>
      </w:r>
      <w:r w:rsidRPr="008F6C0E">
        <w:rPr>
          <w:sz w:val="24"/>
          <w:szCs w:val="24"/>
        </w:rPr>
        <w:tab/>
        <w:t>Corriente nominal</w:t>
      </w:r>
    </w:p>
    <w:p w:rsidR="00481BA2" w:rsidRPr="008F6C0E" w:rsidRDefault="00481BA2" w:rsidP="00481BA2">
      <w:pPr>
        <w:spacing w:after="0" w:line="240" w:lineRule="auto"/>
        <w:ind w:left="2268" w:hanging="854"/>
        <w:rPr>
          <w:sz w:val="24"/>
          <w:szCs w:val="24"/>
        </w:rPr>
      </w:pPr>
      <w:r w:rsidRPr="008F6C0E">
        <w:rPr>
          <w:sz w:val="24"/>
          <w:szCs w:val="24"/>
        </w:rPr>
        <w:tab/>
      </w:r>
      <w:r w:rsidRPr="008F6C0E">
        <w:rPr>
          <w:sz w:val="24"/>
          <w:szCs w:val="24"/>
        </w:rPr>
        <w:tab/>
      </w:r>
      <w:r w:rsidRPr="008F6C0E">
        <w:rPr>
          <w:sz w:val="24"/>
          <w:szCs w:val="24"/>
        </w:rPr>
        <w:sym w:font="Symbol" w:char="F06A"/>
      </w:r>
      <w:r w:rsidRPr="008F6C0E">
        <w:rPr>
          <w:sz w:val="24"/>
          <w:szCs w:val="24"/>
        </w:rPr>
        <w:t>Cu</w:t>
      </w:r>
      <w:r w:rsidRPr="008F6C0E">
        <w:rPr>
          <w:sz w:val="24"/>
          <w:szCs w:val="24"/>
        </w:rPr>
        <w:tab/>
        <w:t>=</w:t>
      </w:r>
      <w:r w:rsidRPr="008F6C0E">
        <w:rPr>
          <w:sz w:val="24"/>
          <w:szCs w:val="24"/>
        </w:rPr>
        <w:tab/>
        <w:t>Coeficiente de resistividad del Cobre</w:t>
      </w:r>
    </w:p>
    <w:p w:rsidR="00481BA2" w:rsidRPr="008F6C0E" w:rsidRDefault="00481BA2" w:rsidP="00481BA2">
      <w:pPr>
        <w:spacing w:after="0" w:line="240" w:lineRule="auto"/>
        <w:ind w:left="2268" w:hanging="854"/>
        <w:rPr>
          <w:sz w:val="24"/>
          <w:szCs w:val="24"/>
        </w:rPr>
      </w:pPr>
      <w:r w:rsidRPr="008F6C0E">
        <w:rPr>
          <w:sz w:val="24"/>
          <w:szCs w:val="24"/>
        </w:rPr>
        <w:tab/>
      </w:r>
      <w:r w:rsidRPr="008F6C0E">
        <w:rPr>
          <w:sz w:val="24"/>
          <w:szCs w:val="24"/>
        </w:rPr>
        <w:tab/>
      </w:r>
      <w:r w:rsidRPr="008F6C0E">
        <w:rPr>
          <w:sz w:val="24"/>
          <w:szCs w:val="24"/>
        </w:rPr>
        <w:sym w:font="Symbol" w:char="F044"/>
      </w:r>
      <w:r w:rsidRPr="008F6C0E">
        <w:rPr>
          <w:sz w:val="24"/>
          <w:szCs w:val="24"/>
        </w:rPr>
        <w:t>V</w:t>
      </w:r>
      <w:r w:rsidRPr="008F6C0E">
        <w:rPr>
          <w:sz w:val="24"/>
          <w:szCs w:val="24"/>
        </w:rPr>
        <w:tab/>
        <w:t>=</w:t>
      </w:r>
      <w:r w:rsidRPr="008F6C0E">
        <w:rPr>
          <w:sz w:val="24"/>
          <w:szCs w:val="24"/>
        </w:rPr>
        <w:tab/>
        <w:t xml:space="preserve">Caída de tensión máxima, 3% de </w:t>
      </w:r>
      <w:r>
        <w:rPr>
          <w:sz w:val="24"/>
          <w:szCs w:val="24"/>
        </w:rPr>
        <w:t>380</w:t>
      </w:r>
      <w:r w:rsidRPr="008F6C0E">
        <w:rPr>
          <w:sz w:val="24"/>
          <w:szCs w:val="24"/>
        </w:rPr>
        <w:t xml:space="preserve"> V.</w:t>
      </w:r>
    </w:p>
    <w:p w:rsidR="00481BA2" w:rsidRPr="008F6C0E" w:rsidRDefault="00481BA2" w:rsidP="00481BA2">
      <w:pPr>
        <w:spacing w:line="240" w:lineRule="auto"/>
        <w:ind w:left="709" w:right="50" w:firstLine="709"/>
        <w:rPr>
          <w:sz w:val="24"/>
          <w:szCs w:val="24"/>
        </w:rPr>
      </w:pPr>
      <w:r w:rsidRPr="008F6C0E">
        <w:rPr>
          <w:sz w:val="24"/>
          <w:szCs w:val="24"/>
        </w:rPr>
        <w:t>Resultando:</w:t>
      </w:r>
    </w:p>
    <w:p w:rsidR="00481BA2" w:rsidRPr="008F6C0E" w:rsidRDefault="00481BA2" w:rsidP="00481BA2">
      <w:pPr>
        <w:spacing w:after="0" w:line="240" w:lineRule="auto"/>
        <w:ind w:left="709" w:right="50" w:firstLine="709"/>
        <w:rPr>
          <w:rFonts w:eastAsiaTheme="minorEastAsia"/>
          <w:sz w:val="24"/>
          <w:szCs w:val="24"/>
        </w:rPr>
      </w:pPr>
      <w:r w:rsidRPr="008F6C0E">
        <w:rPr>
          <w:rFonts w:eastAsiaTheme="minorEastAsia"/>
          <w:sz w:val="24"/>
          <w:szCs w:val="24"/>
        </w:rPr>
        <w:t xml:space="preserve">Sm = </w:t>
      </w:r>
      <w:r>
        <w:rPr>
          <w:rFonts w:eastAsiaTheme="minorEastAsia"/>
          <w:sz w:val="24"/>
          <w:szCs w:val="24"/>
        </w:rPr>
        <w:t>(1,73</w:t>
      </w:r>
      <m:oMath>
        <m:r>
          <w:rPr>
            <w:rFonts w:ascii="Cambria Math" w:hAnsi="Cambria Math"/>
            <w:sz w:val="24"/>
            <w:szCs w:val="24"/>
          </w:rPr>
          <m:t>*Lt*In*Cosφ)/(</m:t>
        </m:r>
        <m:r>
          <m:rPr>
            <m:sty m:val="bi"/>
          </m:rPr>
          <w:rPr>
            <w:rFonts w:ascii="Cambria Math" w:hAnsi="Cambria Math"/>
            <w:sz w:val="24"/>
            <w:szCs w:val="24"/>
          </w:rPr>
          <m:t>ϑ</m:t>
        </m:r>
        <m:r>
          <w:rPr>
            <w:rFonts w:ascii="Cambria Math" w:hAnsi="Cambria Math"/>
            <w:sz w:val="24"/>
            <w:szCs w:val="24"/>
          </w:rPr>
          <m:t>Cu*</m:t>
        </m:r>
        <m:r>
          <m:rPr>
            <m:sty m:val="bi"/>
          </m:rPr>
          <w:rPr>
            <w:rFonts w:ascii="Cambria Math" w:hAnsi="Cambria Math"/>
            <w:sz w:val="24"/>
            <w:szCs w:val="24"/>
          </w:rPr>
          <m:t>Δ</m:t>
        </m:r>
        <m:r>
          <w:rPr>
            <w:rFonts w:ascii="Cambria Math" w:hAnsi="Cambria Math"/>
            <w:sz w:val="24"/>
            <w:szCs w:val="24"/>
          </w:rPr>
          <m:t>V)mm2</m:t>
        </m:r>
      </m:oMath>
    </w:p>
    <w:p w:rsidR="00481BA2" w:rsidRPr="008F6C0E" w:rsidRDefault="00481BA2" w:rsidP="00481BA2">
      <w:pPr>
        <w:spacing w:after="0" w:line="240" w:lineRule="auto"/>
        <w:ind w:left="709" w:right="50" w:firstLine="709"/>
        <w:rPr>
          <w:rFonts w:eastAsiaTheme="minorEastAsia"/>
          <w:sz w:val="24"/>
          <w:szCs w:val="24"/>
        </w:rPr>
      </w:pPr>
      <w:r w:rsidRPr="008F6C0E">
        <w:rPr>
          <w:rFonts w:eastAsiaTheme="minorEastAsia"/>
          <w:sz w:val="24"/>
          <w:szCs w:val="24"/>
        </w:rPr>
        <w:t>Sm = (</w:t>
      </w:r>
      <m:oMath>
        <m:r>
          <w:rPr>
            <w:rFonts w:ascii="Cambria Math" w:hAnsi="Cambria Math"/>
            <w:sz w:val="24"/>
            <w:szCs w:val="24"/>
          </w:rPr>
          <m:t>1,73*2*53*0.85)/(58*11,4)mm2</m:t>
        </m:r>
      </m:oMath>
    </w:p>
    <w:p w:rsidR="00481BA2" w:rsidRPr="008F6C0E" w:rsidRDefault="00481BA2" w:rsidP="00481BA2">
      <w:pPr>
        <w:spacing w:after="0" w:line="240" w:lineRule="auto"/>
        <w:ind w:left="709" w:right="50" w:firstLine="709"/>
        <w:rPr>
          <w:rFonts w:eastAsiaTheme="minorEastAsia"/>
          <w:sz w:val="24"/>
          <w:szCs w:val="24"/>
        </w:rPr>
      </w:pPr>
      <w:r w:rsidRPr="008F6C0E">
        <w:rPr>
          <w:rFonts w:eastAsiaTheme="minorEastAsia"/>
          <w:sz w:val="24"/>
          <w:szCs w:val="24"/>
        </w:rPr>
        <w:t xml:space="preserve">Sm = </w:t>
      </w:r>
      <w:r w:rsidR="009A514D">
        <w:rPr>
          <w:rFonts w:eastAsiaTheme="minorEastAsia"/>
          <w:sz w:val="24"/>
          <w:szCs w:val="24"/>
        </w:rPr>
        <w:t>0</w:t>
      </w:r>
      <w:r>
        <w:rPr>
          <w:rFonts w:eastAsiaTheme="minorEastAsia"/>
          <w:sz w:val="24"/>
          <w:szCs w:val="24"/>
        </w:rPr>
        <w:t>.2</w:t>
      </w:r>
      <w:r w:rsidR="009A514D">
        <w:rPr>
          <w:rFonts w:eastAsiaTheme="minorEastAsia"/>
          <w:sz w:val="24"/>
          <w:szCs w:val="24"/>
        </w:rPr>
        <w:t>3</w:t>
      </w:r>
      <m:oMath>
        <m:r>
          <w:rPr>
            <w:rFonts w:ascii="Cambria Math" w:hAnsi="Cambria Math"/>
            <w:sz w:val="24"/>
            <w:szCs w:val="24"/>
          </w:rPr>
          <m:t>mm2</m:t>
        </m:r>
      </m:oMath>
    </w:p>
    <w:p w:rsidR="00481BA2" w:rsidRPr="008F6C0E" w:rsidRDefault="00481BA2" w:rsidP="00481BA2">
      <w:pPr>
        <w:spacing w:after="0"/>
        <w:jc w:val="both"/>
        <w:rPr>
          <w:sz w:val="24"/>
          <w:szCs w:val="24"/>
          <w:lang w:val="es-ES_tradnl"/>
        </w:rPr>
      </w:pPr>
      <w:r w:rsidRPr="008F6C0E">
        <w:rPr>
          <w:sz w:val="24"/>
          <w:szCs w:val="24"/>
          <w:lang w:val="es-ES_tradnl"/>
        </w:rPr>
        <w:t>Por lo tanto, el conductor a usar se dimensionará por capacidad de transporte de corriente, según tabla</w:t>
      </w:r>
      <w:r>
        <w:rPr>
          <w:sz w:val="24"/>
          <w:szCs w:val="24"/>
          <w:lang w:val="es-ES_tradnl"/>
        </w:rPr>
        <w:t xml:space="preserve"> de conductores, escogiéndose 4</w:t>
      </w:r>
      <w:r w:rsidRPr="008F6C0E">
        <w:rPr>
          <w:sz w:val="24"/>
          <w:szCs w:val="24"/>
          <w:lang w:val="es-ES_tradnl"/>
        </w:rPr>
        <w:t xml:space="preserve"> conductor</w:t>
      </w:r>
      <w:r>
        <w:rPr>
          <w:sz w:val="24"/>
          <w:szCs w:val="24"/>
          <w:lang w:val="es-ES_tradnl"/>
        </w:rPr>
        <w:t>es</w:t>
      </w:r>
      <w:r w:rsidRPr="008F6C0E">
        <w:rPr>
          <w:sz w:val="24"/>
          <w:szCs w:val="24"/>
          <w:lang w:val="es-ES_tradnl"/>
        </w:rPr>
        <w:t xml:space="preserve"> para trabajo </w:t>
      </w:r>
      <w:r>
        <w:rPr>
          <w:sz w:val="24"/>
          <w:szCs w:val="24"/>
          <w:lang w:val="es-ES_tradnl"/>
        </w:rPr>
        <w:t>canalizado a la vista. Las fases</w:t>
      </w:r>
      <w:r w:rsidRPr="008F6C0E">
        <w:rPr>
          <w:sz w:val="24"/>
          <w:szCs w:val="24"/>
          <w:lang w:val="es-ES_tradnl"/>
        </w:rPr>
        <w:t xml:space="preserve"> y neutro </w:t>
      </w:r>
      <w:r>
        <w:rPr>
          <w:sz w:val="24"/>
          <w:szCs w:val="24"/>
          <w:lang w:val="es-ES_tradnl"/>
        </w:rPr>
        <w:t>tendrán un</w:t>
      </w:r>
      <w:r w:rsidRPr="008F6C0E">
        <w:rPr>
          <w:sz w:val="24"/>
          <w:szCs w:val="24"/>
          <w:lang w:val="es-ES_tradnl"/>
        </w:rPr>
        <w:t xml:space="preserve"> calibre de </w:t>
      </w:r>
      <w:r>
        <w:rPr>
          <w:sz w:val="24"/>
          <w:szCs w:val="24"/>
          <w:lang w:val="es-ES_tradnl"/>
        </w:rPr>
        <w:t>8.37mm</w:t>
      </w:r>
      <w:r>
        <w:rPr>
          <w:sz w:val="24"/>
          <w:szCs w:val="24"/>
          <w:vertAlign w:val="superscript"/>
          <w:lang w:val="es-ES_tradnl"/>
        </w:rPr>
        <w:t>2</w:t>
      </w:r>
      <w:r w:rsidRPr="008F6C0E">
        <w:rPr>
          <w:sz w:val="24"/>
          <w:szCs w:val="24"/>
          <w:lang w:val="es-ES_tradnl"/>
        </w:rPr>
        <w:t>, en circuito simple, con ello la caída de tensión en el conductor será:</w:t>
      </w:r>
    </w:p>
    <w:p w:rsidR="00481BA2" w:rsidRPr="008F6C0E" w:rsidRDefault="00481BA2" w:rsidP="00481BA2">
      <w:pPr>
        <w:spacing w:after="0"/>
        <w:jc w:val="both"/>
        <w:rPr>
          <w:sz w:val="24"/>
          <w:szCs w:val="24"/>
          <w:lang w:val="es-ES_tradnl"/>
        </w:rPr>
      </w:pPr>
    </w:p>
    <w:p w:rsidR="00481BA2" w:rsidRPr="008F6C0E" w:rsidRDefault="00481BA2" w:rsidP="00481BA2">
      <w:pPr>
        <w:spacing w:after="0" w:line="240" w:lineRule="auto"/>
        <w:ind w:left="709" w:right="50" w:firstLine="709"/>
        <w:rPr>
          <w:rFonts w:eastAsiaTheme="minorEastAsia"/>
          <w:sz w:val="24"/>
          <w:szCs w:val="24"/>
        </w:rPr>
      </w:pPr>
      <m:oMath>
        <m:r>
          <m:rPr>
            <m:sty m:val="bi"/>
          </m:rPr>
          <w:rPr>
            <w:rFonts w:ascii="Cambria Math" w:hAnsi="Cambria Math"/>
            <w:sz w:val="24"/>
            <w:szCs w:val="24"/>
          </w:rPr>
          <m:t>Δ</m:t>
        </m:r>
        <m:r>
          <w:rPr>
            <w:rFonts w:ascii="Cambria Math" w:hAnsi="Cambria Math"/>
            <w:sz w:val="24"/>
            <w:szCs w:val="24"/>
          </w:rPr>
          <m:t>V</m:t>
        </m:r>
      </m:oMath>
      <w:r w:rsidRPr="008F6C0E">
        <w:rPr>
          <w:rFonts w:eastAsiaTheme="minorEastAsia"/>
          <w:sz w:val="24"/>
          <w:szCs w:val="24"/>
        </w:rPr>
        <w:t xml:space="preserve"> = (</w:t>
      </w:r>
      <m:oMath>
        <m:r>
          <w:rPr>
            <w:rFonts w:ascii="Cambria Math" w:hAnsi="Cambria Math"/>
            <w:sz w:val="24"/>
            <w:szCs w:val="24"/>
          </w:rPr>
          <m:t>1,73*Lt*In*Cosφ)/(</m:t>
        </m:r>
        <m:r>
          <m:rPr>
            <m:sty m:val="bi"/>
          </m:rPr>
          <w:rPr>
            <w:rFonts w:ascii="Cambria Math" w:hAnsi="Cambria Math"/>
            <w:sz w:val="24"/>
            <w:szCs w:val="24"/>
          </w:rPr>
          <m:t>ϑ</m:t>
        </m:r>
        <m:r>
          <w:rPr>
            <w:rFonts w:ascii="Cambria Math" w:hAnsi="Cambria Math"/>
            <w:sz w:val="24"/>
            <w:szCs w:val="24"/>
          </w:rPr>
          <m:t>Cu*Sm)mm2</m:t>
        </m:r>
      </m:oMath>
    </w:p>
    <w:p w:rsidR="00481BA2" w:rsidRPr="008F6C0E" w:rsidRDefault="00481BA2" w:rsidP="00481BA2">
      <w:pPr>
        <w:spacing w:after="0" w:line="240" w:lineRule="auto"/>
        <w:ind w:left="709" w:right="50" w:firstLine="709"/>
        <w:rPr>
          <w:rFonts w:eastAsiaTheme="minorEastAsia"/>
          <w:sz w:val="24"/>
          <w:szCs w:val="24"/>
        </w:rPr>
      </w:pPr>
      <m:oMath>
        <m:r>
          <m:rPr>
            <m:sty m:val="bi"/>
          </m:rPr>
          <w:rPr>
            <w:rFonts w:ascii="Cambria Math" w:hAnsi="Cambria Math"/>
            <w:sz w:val="24"/>
            <w:szCs w:val="24"/>
          </w:rPr>
          <m:t>Δ</m:t>
        </m:r>
        <m:r>
          <w:rPr>
            <w:rFonts w:ascii="Cambria Math" w:hAnsi="Cambria Math"/>
            <w:sz w:val="24"/>
            <w:szCs w:val="24"/>
          </w:rPr>
          <m:t>V</m:t>
        </m:r>
      </m:oMath>
      <w:r w:rsidRPr="008F6C0E">
        <w:rPr>
          <w:rFonts w:eastAsiaTheme="minorEastAsia"/>
          <w:sz w:val="24"/>
          <w:szCs w:val="24"/>
        </w:rPr>
        <w:t xml:space="preserve"> = </w:t>
      </w:r>
      <m:oMath>
        <m:r>
          <w:rPr>
            <w:rFonts w:ascii="Cambria Math" w:eastAsiaTheme="minorEastAsia" w:hAnsi="Cambria Math"/>
            <w:sz w:val="24"/>
            <w:szCs w:val="24"/>
          </w:rPr>
          <m:t>(</m:t>
        </m:r>
        <m:r>
          <w:rPr>
            <w:rFonts w:ascii="Cambria Math" w:hAnsi="Cambria Math"/>
            <w:sz w:val="24"/>
            <w:szCs w:val="24"/>
          </w:rPr>
          <m:t>1,73*2*125*0,95)/(58*8.37)mm2</m:t>
        </m:r>
      </m:oMath>
    </w:p>
    <w:p w:rsidR="00481BA2" w:rsidRDefault="00481BA2" w:rsidP="00481BA2">
      <w:pPr>
        <w:spacing w:after="0"/>
        <w:ind w:left="851" w:firstLine="3"/>
        <w:jc w:val="both"/>
        <w:rPr>
          <w:rFonts w:eastAsiaTheme="minorEastAsia"/>
          <w:sz w:val="24"/>
          <w:szCs w:val="24"/>
        </w:rPr>
      </w:pPr>
      <m:oMath>
        <m:r>
          <m:rPr>
            <m:sty m:val="bi"/>
          </m:rPr>
          <w:rPr>
            <w:rFonts w:ascii="Cambria Math" w:hAnsi="Cambria Math"/>
            <w:sz w:val="24"/>
            <w:szCs w:val="24"/>
          </w:rPr>
          <m:t xml:space="preserve">           Δ</m:t>
        </m:r>
        <m:r>
          <w:rPr>
            <w:rFonts w:ascii="Cambria Math" w:hAnsi="Cambria Math"/>
            <w:sz w:val="24"/>
            <w:szCs w:val="24"/>
          </w:rPr>
          <m:t>V</m:t>
        </m:r>
      </m:oMath>
      <w:r w:rsidRPr="008F6C0E">
        <w:rPr>
          <w:rFonts w:eastAsiaTheme="minorEastAsia"/>
          <w:sz w:val="24"/>
          <w:szCs w:val="24"/>
        </w:rPr>
        <w:t xml:space="preserve"> =</w:t>
      </w:r>
      <w:r w:rsidR="009A514D">
        <w:rPr>
          <w:rFonts w:eastAsiaTheme="minorEastAsia"/>
          <w:sz w:val="24"/>
          <w:szCs w:val="24"/>
          <w:highlight w:val="green"/>
        </w:rPr>
        <w:t>0,</w:t>
      </w:r>
      <w:r w:rsidR="00D950E3">
        <w:rPr>
          <w:rFonts w:eastAsiaTheme="minorEastAsia"/>
          <w:sz w:val="24"/>
          <w:szCs w:val="24"/>
          <w:highlight w:val="green"/>
        </w:rPr>
        <w:t>84</w:t>
      </w:r>
      <m:oMath>
        <m:r>
          <w:rPr>
            <w:rFonts w:ascii="Cambria Math" w:eastAsiaTheme="minorEastAsia" w:hAnsi="Cambria Math"/>
            <w:sz w:val="24"/>
            <w:szCs w:val="24"/>
            <w:highlight w:val="green"/>
          </w:rPr>
          <m:t>V&lt;11,4 V   0.22%</m:t>
        </m:r>
      </m:oMath>
    </w:p>
    <w:p w:rsidR="00481BA2" w:rsidRDefault="00481BA2" w:rsidP="00481BA2">
      <w:pPr>
        <w:spacing w:after="0"/>
        <w:ind w:left="851" w:firstLine="3"/>
        <w:jc w:val="both"/>
        <w:rPr>
          <w:rFonts w:eastAsiaTheme="minorEastAsia"/>
          <w:sz w:val="24"/>
          <w:szCs w:val="24"/>
        </w:rPr>
      </w:pPr>
    </w:p>
    <w:p w:rsidR="00481BA2" w:rsidRDefault="00481BA2" w:rsidP="00481BA2">
      <w:pPr>
        <w:spacing w:line="240" w:lineRule="auto"/>
        <w:rPr>
          <w:noProof/>
          <w:lang w:val="es-CL" w:eastAsia="es-CL"/>
        </w:rPr>
      </w:pPr>
      <w:r>
        <w:rPr>
          <w:noProof/>
          <w:lang w:val="es-CL" w:eastAsia="es-CL"/>
        </w:rPr>
        <w:t>De acuerdo al pliego técnico N°04, se utilizará TPRS y CAGV de 40mm</w:t>
      </w:r>
    </w:p>
    <w:p w:rsidR="001432AA" w:rsidRDefault="0012590F" w:rsidP="0012590F">
      <w:pPr>
        <w:spacing w:line="240" w:lineRule="auto"/>
      </w:pPr>
      <w:r w:rsidRPr="0012590F">
        <w:rPr>
          <w:noProof/>
          <w:lang w:eastAsia="es-ES"/>
        </w:rPr>
        <w:drawing>
          <wp:anchor distT="0" distB="0" distL="114300" distR="114300" simplePos="0" relativeHeight="251665408" behindDoc="1" locked="0" layoutInCell="1" allowOverlap="1">
            <wp:simplePos x="0" y="0"/>
            <wp:positionH relativeFrom="column">
              <wp:posOffset>-868045</wp:posOffset>
            </wp:positionH>
            <wp:positionV relativeFrom="paragraph">
              <wp:posOffset>74</wp:posOffset>
            </wp:positionV>
            <wp:extent cx="7107555" cy="2136775"/>
            <wp:effectExtent l="0" t="0" r="0" b="0"/>
            <wp:wrapTight wrapText="bothSides">
              <wp:wrapPolygon edited="0">
                <wp:start x="2489" y="0"/>
                <wp:lineTo x="579" y="1348"/>
                <wp:lineTo x="579" y="1926"/>
                <wp:lineTo x="2489" y="3081"/>
                <wp:lineTo x="0" y="3851"/>
                <wp:lineTo x="0" y="18487"/>
                <wp:lineTo x="2489" y="18487"/>
                <wp:lineTo x="0" y="19450"/>
                <wp:lineTo x="0" y="21183"/>
                <wp:lineTo x="2489" y="21375"/>
                <wp:lineTo x="19915" y="21375"/>
                <wp:lineTo x="21536" y="20990"/>
                <wp:lineTo x="21536" y="19835"/>
                <wp:lineTo x="18526" y="18487"/>
                <wp:lineTo x="21536" y="18487"/>
                <wp:lineTo x="21536" y="3851"/>
                <wp:lineTo x="18526" y="3081"/>
                <wp:lineTo x="20263" y="1926"/>
                <wp:lineTo x="20147" y="1155"/>
                <wp:lineTo x="17368" y="0"/>
                <wp:lineTo x="2489" y="0"/>
              </wp:wrapPolygon>
            </wp:wrapTight>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07555" cy="21367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209CF" w:rsidRDefault="005209CF" w:rsidP="005209CF">
      <w:pPr>
        <w:pStyle w:val="Prrafodelista"/>
        <w:numPr>
          <w:ilvl w:val="0"/>
          <w:numId w:val="2"/>
        </w:numPr>
        <w:spacing w:line="240" w:lineRule="auto"/>
      </w:pPr>
      <w:r>
        <w:t>Anexos complementarios a la Memoria Técnica.</w:t>
      </w:r>
    </w:p>
    <w:p w:rsidR="005209CF" w:rsidRDefault="005209CF" w:rsidP="005209CF">
      <w:pPr>
        <w:spacing w:line="240" w:lineRule="auto"/>
      </w:pPr>
      <w:r>
        <w:t xml:space="preserve">Anexo I. </w:t>
      </w:r>
      <w:r>
        <w:tab/>
        <w:t>Especificaciones Técnicas Generales</w:t>
      </w:r>
    </w:p>
    <w:p w:rsidR="005209CF" w:rsidRDefault="005209CF" w:rsidP="005209CF">
      <w:pPr>
        <w:spacing w:line="240" w:lineRule="auto"/>
      </w:pPr>
      <w:r>
        <w:t xml:space="preserve">Anexo II. </w:t>
      </w:r>
      <w:r>
        <w:tab/>
        <w:t>Especificaciones Técnicas Especiales</w:t>
      </w:r>
    </w:p>
    <w:p w:rsidR="005209CF" w:rsidRDefault="00061A2D" w:rsidP="00061A2D">
      <w:pPr>
        <w:spacing w:line="240" w:lineRule="auto"/>
      </w:pPr>
      <w:r>
        <w:t xml:space="preserve">Anexo III. </w:t>
      </w:r>
      <w:r>
        <w:tab/>
        <w:t>Plano</w:t>
      </w:r>
    </w:p>
    <w:p w:rsidR="005209CF" w:rsidRDefault="005209CF" w:rsidP="005209CF">
      <w:pPr>
        <w:spacing w:line="240" w:lineRule="auto"/>
      </w:pPr>
      <w:r>
        <w:t xml:space="preserve">Anexo IV. </w:t>
      </w:r>
      <w:r w:rsidR="00061A2D">
        <w:tab/>
      </w:r>
      <w:r>
        <w:t>Presupuesto</w:t>
      </w:r>
    </w:p>
    <w:p w:rsidR="005209CF" w:rsidRDefault="00F22FF1" w:rsidP="00250D49">
      <w:pPr>
        <w:spacing w:line="240" w:lineRule="auto"/>
      </w:pPr>
      <w:r>
        <w:t>Anexo V</w:t>
      </w:r>
      <w:r w:rsidR="005209CF">
        <w:t xml:space="preserve">. </w:t>
      </w:r>
      <w:r w:rsidR="00061A2D">
        <w:tab/>
        <w:t>La presente Memoria Técnica</w:t>
      </w:r>
    </w:p>
    <w:sectPr w:rsidR="005209CF" w:rsidSect="00076DE4">
      <w:headerReference w:type="default" r:id="rId12"/>
      <w:footerReference w:type="default" r:id="rId13"/>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38C" w:rsidRDefault="0019038C" w:rsidP="00E256E6">
      <w:pPr>
        <w:spacing w:after="0" w:line="240" w:lineRule="auto"/>
      </w:pPr>
      <w:r>
        <w:separator/>
      </w:r>
    </w:p>
  </w:endnote>
  <w:endnote w:type="continuationSeparator" w:id="0">
    <w:p w:rsidR="0019038C" w:rsidRDefault="0019038C" w:rsidP="00E25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6842146"/>
      <w:docPartObj>
        <w:docPartGallery w:val="Page Numbers (Bottom of Page)"/>
        <w:docPartUnique/>
      </w:docPartObj>
    </w:sdtPr>
    <w:sdtEndPr/>
    <w:sdtContent>
      <w:p w:rsidR="00564F4E" w:rsidRDefault="00564F4E">
        <w:pPr>
          <w:pStyle w:val="Piedepgina"/>
        </w:pPr>
        <w:r>
          <w:rPr>
            <w:noProof/>
            <w:lang w:eastAsia="es-ES"/>
          </w:rPr>
          <mc:AlternateContent>
            <mc:Choice Requires="wps">
              <w:drawing>
                <wp:anchor distT="0" distB="0" distL="114300" distR="114300" simplePos="0" relativeHeight="251659264" behindDoc="0" locked="0" layoutInCell="1" allowOverlap="1">
                  <wp:simplePos x="0" y="0"/>
                  <wp:positionH relativeFrom="page">
                    <wp:align>right</wp:align>
                  </wp:positionH>
                  <wp:positionV relativeFrom="page">
                    <wp:align>bottom</wp:align>
                  </wp:positionV>
                  <wp:extent cx="2125980" cy="2054860"/>
                  <wp:effectExtent l="7620" t="0" r="0" b="2540"/>
                  <wp:wrapNone/>
                  <wp:docPr id="23" name="Triángulo isósceles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4F4E" w:rsidRDefault="00564F4E">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5F7A10" w:rsidRPr="005F7A10">
                                <w:rPr>
                                  <w:rFonts w:asciiTheme="majorHAnsi" w:eastAsiaTheme="majorEastAsia" w:hAnsiTheme="majorHAnsi" w:cstheme="majorBidi"/>
                                  <w:noProof/>
                                  <w:color w:val="FFFFFF" w:themeColor="background1"/>
                                  <w:sz w:val="72"/>
                                  <w:szCs w:val="72"/>
                                </w:rPr>
                                <w:t>7</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23" o:spid="_x0000_s1027"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" adj="21600" fillcolor="#d2eaf1" stroked="f">
                  <v:textbox>
                    <w:txbxContent>
                      <w:p w:rsidR="00564F4E" w:rsidRDefault="00564F4E">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5F7A10" w:rsidRPr="005F7A10">
                          <w:rPr>
                            <w:rFonts w:asciiTheme="majorHAnsi" w:eastAsiaTheme="majorEastAsia" w:hAnsiTheme="majorHAnsi" w:cstheme="majorBidi"/>
                            <w:noProof/>
                            <w:color w:val="FFFFFF" w:themeColor="background1"/>
                            <w:sz w:val="72"/>
                            <w:szCs w:val="72"/>
                          </w:rPr>
                          <w:t>7</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38C" w:rsidRDefault="0019038C" w:rsidP="00E256E6">
      <w:pPr>
        <w:spacing w:after="0" w:line="240" w:lineRule="auto"/>
      </w:pPr>
      <w:r>
        <w:separator/>
      </w:r>
    </w:p>
  </w:footnote>
  <w:footnote w:type="continuationSeparator" w:id="0">
    <w:p w:rsidR="0019038C" w:rsidRDefault="0019038C" w:rsidP="00E256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jc w:val="center"/>
      <w:tblLook w:val="04A0" w:firstRow="1" w:lastRow="0" w:firstColumn="1" w:lastColumn="0" w:noHBand="0" w:noVBand="1"/>
    </w:tblPr>
    <w:tblGrid>
      <w:gridCol w:w="2824"/>
      <w:gridCol w:w="5670"/>
    </w:tblGrid>
    <w:tr w:rsidR="00564F4E" w:rsidTr="006E6711">
      <w:trPr>
        <w:trHeight w:val="983"/>
        <w:jc w:val="center"/>
      </w:trPr>
      <w:tc>
        <w:tcPr>
          <w:tcW w:w="2824" w:type="dxa"/>
          <w:vAlign w:val="center"/>
        </w:tcPr>
        <w:p w:rsidR="00564F4E" w:rsidRPr="00E256E6" w:rsidRDefault="00564F4E" w:rsidP="00E256E6">
          <w:pPr>
            <w:pStyle w:val="Encabezado"/>
            <w:jc w:val="center"/>
            <w:rPr>
              <w:i/>
            </w:rPr>
          </w:pPr>
          <w:r>
            <w:rPr>
              <w:noProof/>
              <w:lang w:eastAsia="es-ES"/>
            </w:rPr>
            <w:drawing>
              <wp:inline distT="0" distB="0" distL="0" distR="0" wp14:anchorId="42EBB98F" wp14:editId="683A8DF2">
                <wp:extent cx="1314450" cy="515264"/>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lterna_IG.jpg"/>
                        <pic:cNvPicPr/>
                      </pic:nvPicPr>
                      <pic:blipFill>
                        <a:blip r:embed="rId1">
                          <a:extLst>
                            <a:ext uri="{28A0092B-C50C-407E-A947-70E740481C1C}">
                              <a14:useLocalDpi xmlns:a14="http://schemas.microsoft.com/office/drawing/2010/main" val="0"/>
                            </a:ext>
                          </a:extLst>
                        </a:blip>
                        <a:stretch>
                          <a:fillRect/>
                        </a:stretch>
                      </pic:blipFill>
                      <pic:spPr>
                        <a:xfrm>
                          <a:off x="0" y="0"/>
                          <a:ext cx="1332442" cy="522317"/>
                        </a:xfrm>
                        <a:prstGeom prst="rect">
                          <a:avLst/>
                        </a:prstGeom>
                      </pic:spPr>
                    </pic:pic>
                  </a:graphicData>
                </a:graphic>
              </wp:inline>
            </w:drawing>
          </w:r>
        </w:p>
      </w:tc>
      <w:tc>
        <w:tcPr>
          <w:tcW w:w="5670" w:type="dxa"/>
          <w:vAlign w:val="center"/>
        </w:tcPr>
        <w:p w:rsidR="00564F4E" w:rsidRDefault="00564F4E" w:rsidP="00142A3F">
          <w:pPr>
            <w:pStyle w:val="Encabezado"/>
            <w:jc w:val="center"/>
            <w:rPr>
              <w:b/>
              <w:i/>
            </w:rPr>
          </w:pPr>
          <w:r>
            <w:rPr>
              <w:b/>
              <w:i/>
            </w:rPr>
            <w:t>MEMORIA TÉCNICA EXPLICATIVA</w:t>
          </w:r>
        </w:p>
        <w:p w:rsidR="00564F4E" w:rsidRDefault="00A23482" w:rsidP="00142A3F">
          <w:pPr>
            <w:pStyle w:val="Encabezado"/>
            <w:jc w:val="center"/>
            <w:rPr>
              <w:b/>
              <w:i/>
            </w:rPr>
          </w:pPr>
          <w:r w:rsidRPr="00A23482">
            <w:rPr>
              <w:b/>
              <w:i/>
            </w:rPr>
            <w:t>DISEÑO DE MEJORAMIENTO Y AMPLIACIÓN SERVICIO DE AGUA POTABLE LA LAGUNA COMUNA DE TENO REGIÓN DEL MAULE</w:t>
          </w:r>
        </w:p>
        <w:p w:rsidR="00564F4E" w:rsidRPr="00E256E6" w:rsidRDefault="00564F4E" w:rsidP="0069123D">
          <w:pPr>
            <w:pStyle w:val="Encabezado"/>
            <w:jc w:val="center"/>
            <w:rPr>
              <w:i/>
            </w:rPr>
          </w:pPr>
        </w:p>
      </w:tc>
    </w:tr>
  </w:tbl>
  <w:p w:rsidR="00564F4E" w:rsidRDefault="00564F4E" w:rsidP="00E256E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91F42"/>
    <w:multiLevelType w:val="hybridMultilevel"/>
    <w:tmpl w:val="7004C33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594F5A"/>
    <w:multiLevelType w:val="hybridMultilevel"/>
    <w:tmpl w:val="7004C33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4070FB"/>
    <w:multiLevelType w:val="hybridMultilevel"/>
    <w:tmpl w:val="A19EDAF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93A72BE"/>
    <w:multiLevelType w:val="hybridMultilevel"/>
    <w:tmpl w:val="7322399C"/>
    <w:lvl w:ilvl="0" w:tplc="0C0A001B">
      <w:start w:val="1"/>
      <w:numFmt w:val="lowerRoman"/>
      <w:lvlText w:val="%1."/>
      <w:lvlJc w:val="right"/>
      <w:pPr>
        <w:ind w:left="2340" w:hanging="360"/>
      </w:pPr>
    </w:lvl>
    <w:lvl w:ilvl="1" w:tplc="0C0A0019" w:tentative="1">
      <w:start w:val="1"/>
      <w:numFmt w:val="lowerLetter"/>
      <w:lvlText w:val="%2."/>
      <w:lvlJc w:val="left"/>
      <w:pPr>
        <w:ind w:left="3060" w:hanging="360"/>
      </w:pPr>
    </w:lvl>
    <w:lvl w:ilvl="2" w:tplc="0C0A001B" w:tentative="1">
      <w:start w:val="1"/>
      <w:numFmt w:val="lowerRoman"/>
      <w:lvlText w:val="%3."/>
      <w:lvlJc w:val="right"/>
      <w:pPr>
        <w:ind w:left="3780" w:hanging="180"/>
      </w:pPr>
    </w:lvl>
    <w:lvl w:ilvl="3" w:tplc="0C0A000F" w:tentative="1">
      <w:start w:val="1"/>
      <w:numFmt w:val="decimal"/>
      <w:lvlText w:val="%4."/>
      <w:lvlJc w:val="left"/>
      <w:pPr>
        <w:ind w:left="4500" w:hanging="360"/>
      </w:pPr>
    </w:lvl>
    <w:lvl w:ilvl="4" w:tplc="0C0A0019" w:tentative="1">
      <w:start w:val="1"/>
      <w:numFmt w:val="lowerLetter"/>
      <w:lvlText w:val="%5."/>
      <w:lvlJc w:val="left"/>
      <w:pPr>
        <w:ind w:left="5220" w:hanging="360"/>
      </w:pPr>
    </w:lvl>
    <w:lvl w:ilvl="5" w:tplc="0C0A001B" w:tentative="1">
      <w:start w:val="1"/>
      <w:numFmt w:val="lowerRoman"/>
      <w:lvlText w:val="%6."/>
      <w:lvlJc w:val="right"/>
      <w:pPr>
        <w:ind w:left="5940" w:hanging="180"/>
      </w:pPr>
    </w:lvl>
    <w:lvl w:ilvl="6" w:tplc="0C0A000F" w:tentative="1">
      <w:start w:val="1"/>
      <w:numFmt w:val="decimal"/>
      <w:lvlText w:val="%7."/>
      <w:lvlJc w:val="left"/>
      <w:pPr>
        <w:ind w:left="6660" w:hanging="360"/>
      </w:pPr>
    </w:lvl>
    <w:lvl w:ilvl="7" w:tplc="0C0A0019" w:tentative="1">
      <w:start w:val="1"/>
      <w:numFmt w:val="lowerLetter"/>
      <w:lvlText w:val="%8."/>
      <w:lvlJc w:val="left"/>
      <w:pPr>
        <w:ind w:left="7380" w:hanging="360"/>
      </w:pPr>
    </w:lvl>
    <w:lvl w:ilvl="8" w:tplc="0C0A001B" w:tentative="1">
      <w:start w:val="1"/>
      <w:numFmt w:val="lowerRoman"/>
      <w:lvlText w:val="%9."/>
      <w:lvlJc w:val="right"/>
      <w:pPr>
        <w:ind w:left="8100" w:hanging="180"/>
      </w:pPr>
    </w:lvl>
  </w:abstractNum>
  <w:abstractNum w:abstractNumId="4" w15:restartNumberingAfterBreak="0">
    <w:nsid w:val="1AC76A9C"/>
    <w:multiLevelType w:val="hybridMultilevel"/>
    <w:tmpl w:val="0550423A"/>
    <w:lvl w:ilvl="0" w:tplc="0BF4CE3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D530F85"/>
    <w:multiLevelType w:val="hybridMultilevel"/>
    <w:tmpl w:val="2F32069A"/>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40872C1C"/>
    <w:multiLevelType w:val="hybridMultilevel"/>
    <w:tmpl w:val="54B4019E"/>
    <w:lvl w:ilvl="0" w:tplc="8F2E4B98">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9817434"/>
    <w:multiLevelType w:val="hybridMultilevel"/>
    <w:tmpl w:val="87ECE386"/>
    <w:lvl w:ilvl="0" w:tplc="B0AAF97A">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2786A8F"/>
    <w:multiLevelType w:val="hybridMultilevel"/>
    <w:tmpl w:val="7FC4E866"/>
    <w:lvl w:ilvl="0" w:tplc="0C0A0019">
      <w:start w:val="1"/>
      <w:numFmt w:val="lowerLetter"/>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9" w15:restartNumberingAfterBreak="0">
    <w:nsid w:val="661D39B0"/>
    <w:multiLevelType w:val="hybridMultilevel"/>
    <w:tmpl w:val="98F20CD4"/>
    <w:lvl w:ilvl="0" w:tplc="776E3CF4">
      <w:start w:val="1"/>
      <w:numFmt w:val="decimal"/>
      <w:lvlText w:val="%1."/>
      <w:lvlJc w:val="left"/>
      <w:pPr>
        <w:ind w:left="720" w:hanging="360"/>
      </w:pPr>
      <w:rPr>
        <w:rFonts w:hint="default"/>
        <w:i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F2E7609"/>
    <w:multiLevelType w:val="hybridMultilevel"/>
    <w:tmpl w:val="814EFFF4"/>
    <w:lvl w:ilvl="0" w:tplc="5374F4DE">
      <w:start w:val="45"/>
      <w:numFmt w:val="bullet"/>
      <w:lvlText w:val="-"/>
      <w:lvlJc w:val="left"/>
      <w:pPr>
        <w:tabs>
          <w:tab w:val="num" w:pos="1414"/>
        </w:tabs>
        <w:ind w:left="1414" w:hanging="705"/>
      </w:pPr>
      <w:rPr>
        <w:rFonts w:ascii="Times New Roman" w:eastAsia="Times New Roman" w:hAnsi="Times New Roman" w:cs="Times New Roman" w:hint="default"/>
      </w:rPr>
    </w:lvl>
    <w:lvl w:ilvl="1" w:tplc="0C0A0003">
      <w:start w:val="1"/>
      <w:numFmt w:val="bullet"/>
      <w:lvlText w:val="o"/>
      <w:lvlJc w:val="left"/>
      <w:pPr>
        <w:tabs>
          <w:tab w:val="num" w:pos="1789"/>
        </w:tabs>
        <w:ind w:left="1789" w:hanging="360"/>
      </w:pPr>
      <w:rPr>
        <w:rFonts w:ascii="Courier New" w:hAnsi="Courier New" w:hint="default"/>
      </w:rPr>
    </w:lvl>
    <w:lvl w:ilvl="2" w:tplc="0C0A0005">
      <w:start w:val="1"/>
      <w:numFmt w:val="bullet"/>
      <w:lvlText w:val=""/>
      <w:lvlJc w:val="left"/>
      <w:pPr>
        <w:tabs>
          <w:tab w:val="num" w:pos="2509"/>
        </w:tabs>
        <w:ind w:left="2509" w:hanging="360"/>
      </w:pPr>
      <w:rPr>
        <w:rFonts w:ascii="Wingdings" w:hAnsi="Wingdings" w:hint="default"/>
      </w:rPr>
    </w:lvl>
    <w:lvl w:ilvl="3" w:tplc="0C0A0001" w:tentative="1">
      <w:start w:val="1"/>
      <w:numFmt w:val="bullet"/>
      <w:lvlText w:val=""/>
      <w:lvlJc w:val="left"/>
      <w:pPr>
        <w:tabs>
          <w:tab w:val="num" w:pos="3229"/>
        </w:tabs>
        <w:ind w:left="3229" w:hanging="360"/>
      </w:pPr>
      <w:rPr>
        <w:rFonts w:ascii="Symbol" w:hAnsi="Symbol" w:hint="default"/>
      </w:rPr>
    </w:lvl>
    <w:lvl w:ilvl="4" w:tplc="0C0A0003" w:tentative="1">
      <w:start w:val="1"/>
      <w:numFmt w:val="bullet"/>
      <w:lvlText w:val="o"/>
      <w:lvlJc w:val="left"/>
      <w:pPr>
        <w:tabs>
          <w:tab w:val="num" w:pos="3949"/>
        </w:tabs>
        <w:ind w:left="3949" w:hanging="360"/>
      </w:pPr>
      <w:rPr>
        <w:rFonts w:ascii="Courier New" w:hAnsi="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7262759E"/>
    <w:multiLevelType w:val="hybridMultilevel"/>
    <w:tmpl w:val="F5BA88C0"/>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2" w15:restartNumberingAfterBreak="0">
    <w:nsid w:val="7DE05A2A"/>
    <w:multiLevelType w:val="hybridMultilevel"/>
    <w:tmpl w:val="D1BE06DC"/>
    <w:lvl w:ilvl="0" w:tplc="6F7C4844">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7"/>
  </w:num>
  <w:num w:numId="4">
    <w:abstractNumId w:val="12"/>
  </w:num>
  <w:num w:numId="5">
    <w:abstractNumId w:val="6"/>
  </w:num>
  <w:num w:numId="6">
    <w:abstractNumId w:val="4"/>
  </w:num>
  <w:num w:numId="7">
    <w:abstractNumId w:val="11"/>
  </w:num>
  <w:num w:numId="8">
    <w:abstractNumId w:val="10"/>
  </w:num>
  <w:num w:numId="9">
    <w:abstractNumId w:val="3"/>
  </w:num>
  <w:num w:numId="10">
    <w:abstractNumId w:val="0"/>
  </w:num>
  <w:num w:numId="11">
    <w:abstractNumId w:val="8"/>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6E6"/>
    <w:rsid w:val="0000293F"/>
    <w:rsid w:val="00004301"/>
    <w:rsid w:val="00004F71"/>
    <w:rsid w:val="000062A0"/>
    <w:rsid w:val="0002107F"/>
    <w:rsid w:val="000459A1"/>
    <w:rsid w:val="000544CA"/>
    <w:rsid w:val="00061A2D"/>
    <w:rsid w:val="00066103"/>
    <w:rsid w:val="0007675F"/>
    <w:rsid w:val="00076DE4"/>
    <w:rsid w:val="000811D6"/>
    <w:rsid w:val="0009109D"/>
    <w:rsid w:val="00091A0B"/>
    <w:rsid w:val="000A237A"/>
    <w:rsid w:val="000A3343"/>
    <w:rsid w:val="000A40A5"/>
    <w:rsid w:val="000A7BB2"/>
    <w:rsid w:val="000B32D1"/>
    <w:rsid w:val="000C18C6"/>
    <w:rsid w:val="000C1EED"/>
    <w:rsid w:val="000E6D37"/>
    <w:rsid w:val="000F33F1"/>
    <w:rsid w:val="000F65FA"/>
    <w:rsid w:val="00116CFA"/>
    <w:rsid w:val="00117BCC"/>
    <w:rsid w:val="00121074"/>
    <w:rsid w:val="0012590F"/>
    <w:rsid w:val="0013518C"/>
    <w:rsid w:val="00141A9D"/>
    <w:rsid w:val="00142A3F"/>
    <w:rsid w:val="001432AA"/>
    <w:rsid w:val="00146D19"/>
    <w:rsid w:val="00154264"/>
    <w:rsid w:val="0015466C"/>
    <w:rsid w:val="00155452"/>
    <w:rsid w:val="00162145"/>
    <w:rsid w:val="001643A1"/>
    <w:rsid w:val="001713EC"/>
    <w:rsid w:val="0019038C"/>
    <w:rsid w:val="001A0280"/>
    <w:rsid w:val="001A607C"/>
    <w:rsid w:val="001A6768"/>
    <w:rsid w:val="001B2FF1"/>
    <w:rsid w:val="001B3301"/>
    <w:rsid w:val="001B37A0"/>
    <w:rsid w:val="001D1404"/>
    <w:rsid w:val="001D35FF"/>
    <w:rsid w:val="001E024A"/>
    <w:rsid w:val="001F2FE2"/>
    <w:rsid w:val="00204451"/>
    <w:rsid w:val="002078FB"/>
    <w:rsid w:val="00210F1C"/>
    <w:rsid w:val="00213855"/>
    <w:rsid w:val="002304F3"/>
    <w:rsid w:val="00231B66"/>
    <w:rsid w:val="002322F7"/>
    <w:rsid w:val="0023490F"/>
    <w:rsid w:val="002500B8"/>
    <w:rsid w:val="00250D49"/>
    <w:rsid w:val="00251891"/>
    <w:rsid w:val="00251DE0"/>
    <w:rsid w:val="0025508F"/>
    <w:rsid w:val="0026109E"/>
    <w:rsid w:val="00263694"/>
    <w:rsid w:val="00264CCC"/>
    <w:rsid w:val="00274BF0"/>
    <w:rsid w:val="00280097"/>
    <w:rsid w:val="002836C8"/>
    <w:rsid w:val="00284976"/>
    <w:rsid w:val="00287BC0"/>
    <w:rsid w:val="002961BF"/>
    <w:rsid w:val="002A7492"/>
    <w:rsid w:val="002B1E8A"/>
    <w:rsid w:val="002C566B"/>
    <w:rsid w:val="002C5BA1"/>
    <w:rsid w:val="002C6B46"/>
    <w:rsid w:val="002E4C8A"/>
    <w:rsid w:val="002E73CC"/>
    <w:rsid w:val="002F566F"/>
    <w:rsid w:val="00301B9C"/>
    <w:rsid w:val="003054B4"/>
    <w:rsid w:val="003054D6"/>
    <w:rsid w:val="00313273"/>
    <w:rsid w:val="003223F6"/>
    <w:rsid w:val="00324572"/>
    <w:rsid w:val="00332571"/>
    <w:rsid w:val="00335282"/>
    <w:rsid w:val="00354D02"/>
    <w:rsid w:val="00355A57"/>
    <w:rsid w:val="00356643"/>
    <w:rsid w:val="003573FF"/>
    <w:rsid w:val="00360E6C"/>
    <w:rsid w:val="00380E17"/>
    <w:rsid w:val="003918DB"/>
    <w:rsid w:val="00393B05"/>
    <w:rsid w:val="0039493F"/>
    <w:rsid w:val="003B4B1B"/>
    <w:rsid w:val="003C7595"/>
    <w:rsid w:val="003D0BB3"/>
    <w:rsid w:val="003D3E96"/>
    <w:rsid w:val="003D5B8D"/>
    <w:rsid w:val="003D641D"/>
    <w:rsid w:val="003F2019"/>
    <w:rsid w:val="003F2620"/>
    <w:rsid w:val="004223A0"/>
    <w:rsid w:val="0042342C"/>
    <w:rsid w:val="00437218"/>
    <w:rsid w:val="0044611C"/>
    <w:rsid w:val="004574D9"/>
    <w:rsid w:val="00481BA2"/>
    <w:rsid w:val="00492A8C"/>
    <w:rsid w:val="004B0BEB"/>
    <w:rsid w:val="004B101C"/>
    <w:rsid w:val="004B5A6C"/>
    <w:rsid w:val="004B6634"/>
    <w:rsid w:val="004C0B5A"/>
    <w:rsid w:val="004C1DD0"/>
    <w:rsid w:val="004C665C"/>
    <w:rsid w:val="004C78F1"/>
    <w:rsid w:val="004D4206"/>
    <w:rsid w:val="004E043D"/>
    <w:rsid w:val="004E1E43"/>
    <w:rsid w:val="004E6CC7"/>
    <w:rsid w:val="004E7783"/>
    <w:rsid w:val="004F60BB"/>
    <w:rsid w:val="00504511"/>
    <w:rsid w:val="00510CF0"/>
    <w:rsid w:val="0051458B"/>
    <w:rsid w:val="00514D72"/>
    <w:rsid w:val="005209CF"/>
    <w:rsid w:val="00522148"/>
    <w:rsid w:val="005337A3"/>
    <w:rsid w:val="005373BF"/>
    <w:rsid w:val="00540764"/>
    <w:rsid w:val="00540DB4"/>
    <w:rsid w:val="0055485D"/>
    <w:rsid w:val="00564F4E"/>
    <w:rsid w:val="00565AF7"/>
    <w:rsid w:val="00570810"/>
    <w:rsid w:val="00570AF5"/>
    <w:rsid w:val="00576358"/>
    <w:rsid w:val="005802C7"/>
    <w:rsid w:val="00590D5F"/>
    <w:rsid w:val="005A3427"/>
    <w:rsid w:val="005C1406"/>
    <w:rsid w:val="005C6A37"/>
    <w:rsid w:val="005D428B"/>
    <w:rsid w:val="005D48BE"/>
    <w:rsid w:val="005D79EB"/>
    <w:rsid w:val="005F7A10"/>
    <w:rsid w:val="00600B03"/>
    <w:rsid w:val="0061343C"/>
    <w:rsid w:val="006167B4"/>
    <w:rsid w:val="00641C3E"/>
    <w:rsid w:val="00660B1A"/>
    <w:rsid w:val="0066348E"/>
    <w:rsid w:val="006641A5"/>
    <w:rsid w:val="00674BDA"/>
    <w:rsid w:val="00676873"/>
    <w:rsid w:val="0069123D"/>
    <w:rsid w:val="00694F63"/>
    <w:rsid w:val="00697194"/>
    <w:rsid w:val="00697209"/>
    <w:rsid w:val="006A44D9"/>
    <w:rsid w:val="006A5028"/>
    <w:rsid w:val="006A73E9"/>
    <w:rsid w:val="006A7AEF"/>
    <w:rsid w:val="006B48D7"/>
    <w:rsid w:val="006C0FE4"/>
    <w:rsid w:val="006D2AD9"/>
    <w:rsid w:val="006D56B7"/>
    <w:rsid w:val="006E6711"/>
    <w:rsid w:val="006F52CD"/>
    <w:rsid w:val="00700E1A"/>
    <w:rsid w:val="00702518"/>
    <w:rsid w:val="00706BF7"/>
    <w:rsid w:val="0073763A"/>
    <w:rsid w:val="0074102B"/>
    <w:rsid w:val="0074106B"/>
    <w:rsid w:val="0077553E"/>
    <w:rsid w:val="0078778E"/>
    <w:rsid w:val="00792A00"/>
    <w:rsid w:val="00796CDC"/>
    <w:rsid w:val="007A0DEF"/>
    <w:rsid w:val="007A0E38"/>
    <w:rsid w:val="007A6B12"/>
    <w:rsid w:val="007B5AF9"/>
    <w:rsid w:val="007C4F96"/>
    <w:rsid w:val="007C7896"/>
    <w:rsid w:val="007E3315"/>
    <w:rsid w:val="007F6A5C"/>
    <w:rsid w:val="00805AA6"/>
    <w:rsid w:val="008119AA"/>
    <w:rsid w:val="00812460"/>
    <w:rsid w:val="0081377F"/>
    <w:rsid w:val="00816780"/>
    <w:rsid w:val="00816781"/>
    <w:rsid w:val="00832166"/>
    <w:rsid w:val="00832B94"/>
    <w:rsid w:val="00833384"/>
    <w:rsid w:val="008352F0"/>
    <w:rsid w:val="00840105"/>
    <w:rsid w:val="008611DC"/>
    <w:rsid w:val="00864B98"/>
    <w:rsid w:val="008758EF"/>
    <w:rsid w:val="00880C52"/>
    <w:rsid w:val="008810DD"/>
    <w:rsid w:val="00881CE8"/>
    <w:rsid w:val="0089029B"/>
    <w:rsid w:val="008A72AF"/>
    <w:rsid w:val="008B6B16"/>
    <w:rsid w:val="008D27EC"/>
    <w:rsid w:val="008E176B"/>
    <w:rsid w:val="008E2157"/>
    <w:rsid w:val="008E2731"/>
    <w:rsid w:val="008E2A6C"/>
    <w:rsid w:val="008F3C57"/>
    <w:rsid w:val="00901C69"/>
    <w:rsid w:val="00903B13"/>
    <w:rsid w:val="00903CF4"/>
    <w:rsid w:val="0091165D"/>
    <w:rsid w:val="00912AB0"/>
    <w:rsid w:val="00922579"/>
    <w:rsid w:val="009420BB"/>
    <w:rsid w:val="00943FDC"/>
    <w:rsid w:val="009546A7"/>
    <w:rsid w:val="00965CBD"/>
    <w:rsid w:val="0097591A"/>
    <w:rsid w:val="00976F5B"/>
    <w:rsid w:val="00983357"/>
    <w:rsid w:val="00983EE8"/>
    <w:rsid w:val="00997E28"/>
    <w:rsid w:val="009A514D"/>
    <w:rsid w:val="009A67DC"/>
    <w:rsid w:val="009B4E3D"/>
    <w:rsid w:val="009B6D87"/>
    <w:rsid w:val="009C25C6"/>
    <w:rsid w:val="009C41D4"/>
    <w:rsid w:val="009C7A31"/>
    <w:rsid w:val="009D0A60"/>
    <w:rsid w:val="009D10A3"/>
    <w:rsid w:val="009D30FC"/>
    <w:rsid w:val="009D53F2"/>
    <w:rsid w:val="009E195D"/>
    <w:rsid w:val="009F0A17"/>
    <w:rsid w:val="00A009CB"/>
    <w:rsid w:val="00A077CE"/>
    <w:rsid w:val="00A112BE"/>
    <w:rsid w:val="00A16CD4"/>
    <w:rsid w:val="00A23482"/>
    <w:rsid w:val="00A25C6F"/>
    <w:rsid w:val="00A45B22"/>
    <w:rsid w:val="00A47B59"/>
    <w:rsid w:val="00A50206"/>
    <w:rsid w:val="00A56168"/>
    <w:rsid w:val="00A57A46"/>
    <w:rsid w:val="00A615B0"/>
    <w:rsid w:val="00A80372"/>
    <w:rsid w:val="00A848F1"/>
    <w:rsid w:val="00A9203D"/>
    <w:rsid w:val="00AA74DE"/>
    <w:rsid w:val="00AA76AD"/>
    <w:rsid w:val="00AB5732"/>
    <w:rsid w:val="00AB6BDD"/>
    <w:rsid w:val="00AC7EE5"/>
    <w:rsid w:val="00AE08A6"/>
    <w:rsid w:val="00AE250F"/>
    <w:rsid w:val="00AE79A4"/>
    <w:rsid w:val="00AF4E1B"/>
    <w:rsid w:val="00AF7750"/>
    <w:rsid w:val="00B06539"/>
    <w:rsid w:val="00B10D43"/>
    <w:rsid w:val="00B44C87"/>
    <w:rsid w:val="00B47ACC"/>
    <w:rsid w:val="00B82830"/>
    <w:rsid w:val="00B83B72"/>
    <w:rsid w:val="00B85115"/>
    <w:rsid w:val="00BA3674"/>
    <w:rsid w:val="00BA4795"/>
    <w:rsid w:val="00BC28F6"/>
    <w:rsid w:val="00BC3B6A"/>
    <w:rsid w:val="00BC48E4"/>
    <w:rsid w:val="00BE656D"/>
    <w:rsid w:val="00BE764D"/>
    <w:rsid w:val="00C0195C"/>
    <w:rsid w:val="00C222CA"/>
    <w:rsid w:val="00C26829"/>
    <w:rsid w:val="00C36467"/>
    <w:rsid w:val="00C43650"/>
    <w:rsid w:val="00C43F7D"/>
    <w:rsid w:val="00C4417E"/>
    <w:rsid w:val="00C46D62"/>
    <w:rsid w:val="00C51B4A"/>
    <w:rsid w:val="00C5390F"/>
    <w:rsid w:val="00C54A2F"/>
    <w:rsid w:val="00C561A5"/>
    <w:rsid w:val="00C63202"/>
    <w:rsid w:val="00C66013"/>
    <w:rsid w:val="00C73E7A"/>
    <w:rsid w:val="00C745E6"/>
    <w:rsid w:val="00C771CB"/>
    <w:rsid w:val="00C81588"/>
    <w:rsid w:val="00C876B2"/>
    <w:rsid w:val="00C97A18"/>
    <w:rsid w:val="00CA5ABB"/>
    <w:rsid w:val="00CB131F"/>
    <w:rsid w:val="00CE348B"/>
    <w:rsid w:val="00CF5647"/>
    <w:rsid w:val="00D042DA"/>
    <w:rsid w:val="00D11E50"/>
    <w:rsid w:val="00D145EF"/>
    <w:rsid w:val="00D23A3B"/>
    <w:rsid w:val="00D23E3A"/>
    <w:rsid w:val="00D30DA2"/>
    <w:rsid w:val="00D53452"/>
    <w:rsid w:val="00D56266"/>
    <w:rsid w:val="00D5649C"/>
    <w:rsid w:val="00D64B50"/>
    <w:rsid w:val="00D65386"/>
    <w:rsid w:val="00D67D50"/>
    <w:rsid w:val="00D70495"/>
    <w:rsid w:val="00D70C84"/>
    <w:rsid w:val="00D70FAF"/>
    <w:rsid w:val="00D74842"/>
    <w:rsid w:val="00D81861"/>
    <w:rsid w:val="00D821CE"/>
    <w:rsid w:val="00D834C7"/>
    <w:rsid w:val="00D853CB"/>
    <w:rsid w:val="00D87D51"/>
    <w:rsid w:val="00D950E3"/>
    <w:rsid w:val="00D95C50"/>
    <w:rsid w:val="00DC3C12"/>
    <w:rsid w:val="00DC7952"/>
    <w:rsid w:val="00DE4BEC"/>
    <w:rsid w:val="00DE53DE"/>
    <w:rsid w:val="00DF6BFD"/>
    <w:rsid w:val="00E1784D"/>
    <w:rsid w:val="00E256E6"/>
    <w:rsid w:val="00E33CC0"/>
    <w:rsid w:val="00E436B2"/>
    <w:rsid w:val="00E5294C"/>
    <w:rsid w:val="00E53B65"/>
    <w:rsid w:val="00E60188"/>
    <w:rsid w:val="00E64BC4"/>
    <w:rsid w:val="00E86B68"/>
    <w:rsid w:val="00E96BEC"/>
    <w:rsid w:val="00EB1AF3"/>
    <w:rsid w:val="00EC219D"/>
    <w:rsid w:val="00ED47E4"/>
    <w:rsid w:val="00ED7555"/>
    <w:rsid w:val="00EE1DB6"/>
    <w:rsid w:val="00EF1DA8"/>
    <w:rsid w:val="00F0081A"/>
    <w:rsid w:val="00F0115D"/>
    <w:rsid w:val="00F06B1A"/>
    <w:rsid w:val="00F11FA1"/>
    <w:rsid w:val="00F121A2"/>
    <w:rsid w:val="00F12E1B"/>
    <w:rsid w:val="00F22FF1"/>
    <w:rsid w:val="00F26CAB"/>
    <w:rsid w:val="00F322D8"/>
    <w:rsid w:val="00F655BD"/>
    <w:rsid w:val="00F677C2"/>
    <w:rsid w:val="00F7694D"/>
    <w:rsid w:val="00F85DA3"/>
    <w:rsid w:val="00F87CF2"/>
    <w:rsid w:val="00FA0016"/>
    <w:rsid w:val="00FA33A1"/>
    <w:rsid w:val="00FA3A4D"/>
    <w:rsid w:val="00FA6311"/>
    <w:rsid w:val="00FB447F"/>
    <w:rsid w:val="00FB59DC"/>
    <w:rsid w:val="00FD44A0"/>
    <w:rsid w:val="00FF0F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DE9A46B-0DBA-4488-9436-2CA537A9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66F"/>
  </w:style>
  <w:style w:type="paragraph" w:styleId="Ttulo1">
    <w:name w:val="heading 1"/>
    <w:basedOn w:val="Normal"/>
    <w:next w:val="Normal"/>
    <w:link w:val="Ttulo1Car"/>
    <w:uiPriority w:val="9"/>
    <w:qFormat/>
    <w:rsid w:val="00E256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256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56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256E6"/>
  </w:style>
  <w:style w:type="paragraph" w:styleId="Piedepgina">
    <w:name w:val="footer"/>
    <w:basedOn w:val="Normal"/>
    <w:link w:val="PiedepginaCar"/>
    <w:uiPriority w:val="99"/>
    <w:unhideWhenUsed/>
    <w:rsid w:val="00E256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256E6"/>
  </w:style>
  <w:style w:type="table" w:styleId="Tablaconcuadrcula">
    <w:name w:val="Table Grid"/>
    <w:basedOn w:val="Tablanormal"/>
    <w:uiPriority w:val="39"/>
    <w:rsid w:val="00E25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E256E6"/>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E256E6"/>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E256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9541">
      <w:bodyDiv w:val="1"/>
      <w:marLeft w:val="0"/>
      <w:marRight w:val="0"/>
      <w:marTop w:val="0"/>
      <w:marBottom w:val="0"/>
      <w:divBdr>
        <w:top w:val="none" w:sz="0" w:space="0" w:color="auto"/>
        <w:left w:val="none" w:sz="0" w:space="0" w:color="auto"/>
        <w:bottom w:val="none" w:sz="0" w:space="0" w:color="auto"/>
        <w:right w:val="none" w:sz="0" w:space="0" w:color="auto"/>
      </w:divBdr>
    </w:div>
    <w:div w:id="76708183">
      <w:bodyDiv w:val="1"/>
      <w:marLeft w:val="0"/>
      <w:marRight w:val="0"/>
      <w:marTop w:val="0"/>
      <w:marBottom w:val="0"/>
      <w:divBdr>
        <w:top w:val="none" w:sz="0" w:space="0" w:color="auto"/>
        <w:left w:val="none" w:sz="0" w:space="0" w:color="auto"/>
        <w:bottom w:val="none" w:sz="0" w:space="0" w:color="auto"/>
        <w:right w:val="none" w:sz="0" w:space="0" w:color="auto"/>
      </w:divBdr>
    </w:div>
    <w:div w:id="186019742">
      <w:bodyDiv w:val="1"/>
      <w:marLeft w:val="0"/>
      <w:marRight w:val="0"/>
      <w:marTop w:val="0"/>
      <w:marBottom w:val="0"/>
      <w:divBdr>
        <w:top w:val="none" w:sz="0" w:space="0" w:color="auto"/>
        <w:left w:val="none" w:sz="0" w:space="0" w:color="auto"/>
        <w:bottom w:val="none" w:sz="0" w:space="0" w:color="auto"/>
        <w:right w:val="none" w:sz="0" w:space="0" w:color="auto"/>
      </w:divBdr>
    </w:div>
    <w:div w:id="260144833">
      <w:bodyDiv w:val="1"/>
      <w:marLeft w:val="0"/>
      <w:marRight w:val="0"/>
      <w:marTop w:val="0"/>
      <w:marBottom w:val="0"/>
      <w:divBdr>
        <w:top w:val="none" w:sz="0" w:space="0" w:color="auto"/>
        <w:left w:val="none" w:sz="0" w:space="0" w:color="auto"/>
        <w:bottom w:val="none" w:sz="0" w:space="0" w:color="auto"/>
        <w:right w:val="none" w:sz="0" w:space="0" w:color="auto"/>
      </w:divBdr>
    </w:div>
    <w:div w:id="330373992">
      <w:bodyDiv w:val="1"/>
      <w:marLeft w:val="0"/>
      <w:marRight w:val="0"/>
      <w:marTop w:val="0"/>
      <w:marBottom w:val="0"/>
      <w:divBdr>
        <w:top w:val="none" w:sz="0" w:space="0" w:color="auto"/>
        <w:left w:val="none" w:sz="0" w:space="0" w:color="auto"/>
        <w:bottom w:val="none" w:sz="0" w:space="0" w:color="auto"/>
        <w:right w:val="none" w:sz="0" w:space="0" w:color="auto"/>
      </w:divBdr>
    </w:div>
    <w:div w:id="396058023">
      <w:bodyDiv w:val="1"/>
      <w:marLeft w:val="0"/>
      <w:marRight w:val="0"/>
      <w:marTop w:val="0"/>
      <w:marBottom w:val="0"/>
      <w:divBdr>
        <w:top w:val="none" w:sz="0" w:space="0" w:color="auto"/>
        <w:left w:val="none" w:sz="0" w:space="0" w:color="auto"/>
        <w:bottom w:val="none" w:sz="0" w:space="0" w:color="auto"/>
        <w:right w:val="none" w:sz="0" w:space="0" w:color="auto"/>
      </w:divBdr>
    </w:div>
    <w:div w:id="478158619">
      <w:bodyDiv w:val="1"/>
      <w:marLeft w:val="0"/>
      <w:marRight w:val="0"/>
      <w:marTop w:val="0"/>
      <w:marBottom w:val="0"/>
      <w:divBdr>
        <w:top w:val="none" w:sz="0" w:space="0" w:color="auto"/>
        <w:left w:val="none" w:sz="0" w:space="0" w:color="auto"/>
        <w:bottom w:val="none" w:sz="0" w:space="0" w:color="auto"/>
        <w:right w:val="none" w:sz="0" w:space="0" w:color="auto"/>
      </w:divBdr>
    </w:div>
    <w:div w:id="478502881">
      <w:bodyDiv w:val="1"/>
      <w:marLeft w:val="0"/>
      <w:marRight w:val="0"/>
      <w:marTop w:val="0"/>
      <w:marBottom w:val="0"/>
      <w:divBdr>
        <w:top w:val="none" w:sz="0" w:space="0" w:color="auto"/>
        <w:left w:val="none" w:sz="0" w:space="0" w:color="auto"/>
        <w:bottom w:val="none" w:sz="0" w:space="0" w:color="auto"/>
        <w:right w:val="none" w:sz="0" w:space="0" w:color="auto"/>
      </w:divBdr>
    </w:div>
    <w:div w:id="505439158">
      <w:bodyDiv w:val="1"/>
      <w:marLeft w:val="0"/>
      <w:marRight w:val="0"/>
      <w:marTop w:val="0"/>
      <w:marBottom w:val="0"/>
      <w:divBdr>
        <w:top w:val="none" w:sz="0" w:space="0" w:color="auto"/>
        <w:left w:val="none" w:sz="0" w:space="0" w:color="auto"/>
        <w:bottom w:val="none" w:sz="0" w:space="0" w:color="auto"/>
        <w:right w:val="none" w:sz="0" w:space="0" w:color="auto"/>
      </w:divBdr>
    </w:div>
    <w:div w:id="587814531">
      <w:bodyDiv w:val="1"/>
      <w:marLeft w:val="0"/>
      <w:marRight w:val="0"/>
      <w:marTop w:val="0"/>
      <w:marBottom w:val="0"/>
      <w:divBdr>
        <w:top w:val="none" w:sz="0" w:space="0" w:color="auto"/>
        <w:left w:val="none" w:sz="0" w:space="0" w:color="auto"/>
        <w:bottom w:val="none" w:sz="0" w:space="0" w:color="auto"/>
        <w:right w:val="none" w:sz="0" w:space="0" w:color="auto"/>
      </w:divBdr>
    </w:div>
    <w:div w:id="607348777">
      <w:bodyDiv w:val="1"/>
      <w:marLeft w:val="0"/>
      <w:marRight w:val="0"/>
      <w:marTop w:val="0"/>
      <w:marBottom w:val="0"/>
      <w:divBdr>
        <w:top w:val="none" w:sz="0" w:space="0" w:color="auto"/>
        <w:left w:val="none" w:sz="0" w:space="0" w:color="auto"/>
        <w:bottom w:val="none" w:sz="0" w:space="0" w:color="auto"/>
        <w:right w:val="none" w:sz="0" w:space="0" w:color="auto"/>
      </w:divBdr>
    </w:div>
    <w:div w:id="704599957">
      <w:bodyDiv w:val="1"/>
      <w:marLeft w:val="0"/>
      <w:marRight w:val="0"/>
      <w:marTop w:val="0"/>
      <w:marBottom w:val="0"/>
      <w:divBdr>
        <w:top w:val="none" w:sz="0" w:space="0" w:color="auto"/>
        <w:left w:val="none" w:sz="0" w:space="0" w:color="auto"/>
        <w:bottom w:val="none" w:sz="0" w:space="0" w:color="auto"/>
        <w:right w:val="none" w:sz="0" w:space="0" w:color="auto"/>
      </w:divBdr>
    </w:div>
    <w:div w:id="761487547">
      <w:bodyDiv w:val="1"/>
      <w:marLeft w:val="0"/>
      <w:marRight w:val="0"/>
      <w:marTop w:val="0"/>
      <w:marBottom w:val="0"/>
      <w:divBdr>
        <w:top w:val="none" w:sz="0" w:space="0" w:color="auto"/>
        <w:left w:val="none" w:sz="0" w:space="0" w:color="auto"/>
        <w:bottom w:val="none" w:sz="0" w:space="0" w:color="auto"/>
        <w:right w:val="none" w:sz="0" w:space="0" w:color="auto"/>
      </w:divBdr>
    </w:div>
    <w:div w:id="768358224">
      <w:bodyDiv w:val="1"/>
      <w:marLeft w:val="0"/>
      <w:marRight w:val="0"/>
      <w:marTop w:val="0"/>
      <w:marBottom w:val="0"/>
      <w:divBdr>
        <w:top w:val="none" w:sz="0" w:space="0" w:color="auto"/>
        <w:left w:val="none" w:sz="0" w:space="0" w:color="auto"/>
        <w:bottom w:val="none" w:sz="0" w:space="0" w:color="auto"/>
        <w:right w:val="none" w:sz="0" w:space="0" w:color="auto"/>
      </w:divBdr>
    </w:div>
    <w:div w:id="864364933">
      <w:bodyDiv w:val="1"/>
      <w:marLeft w:val="0"/>
      <w:marRight w:val="0"/>
      <w:marTop w:val="0"/>
      <w:marBottom w:val="0"/>
      <w:divBdr>
        <w:top w:val="none" w:sz="0" w:space="0" w:color="auto"/>
        <w:left w:val="none" w:sz="0" w:space="0" w:color="auto"/>
        <w:bottom w:val="none" w:sz="0" w:space="0" w:color="auto"/>
        <w:right w:val="none" w:sz="0" w:space="0" w:color="auto"/>
      </w:divBdr>
    </w:div>
    <w:div w:id="987321096">
      <w:bodyDiv w:val="1"/>
      <w:marLeft w:val="0"/>
      <w:marRight w:val="0"/>
      <w:marTop w:val="0"/>
      <w:marBottom w:val="0"/>
      <w:divBdr>
        <w:top w:val="none" w:sz="0" w:space="0" w:color="auto"/>
        <w:left w:val="none" w:sz="0" w:space="0" w:color="auto"/>
        <w:bottom w:val="none" w:sz="0" w:space="0" w:color="auto"/>
        <w:right w:val="none" w:sz="0" w:space="0" w:color="auto"/>
      </w:divBdr>
    </w:div>
    <w:div w:id="1031109413">
      <w:bodyDiv w:val="1"/>
      <w:marLeft w:val="0"/>
      <w:marRight w:val="0"/>
      <w:marTop w:val="0"/>
      <w:marBottom w:val="0"/>
      <w:divBdr>
        <w:top w:val="none" w:sz="0" w:space="0" w:color="auto"/>
        <w:left w:val="none" w:sz="0" w:space="0" w:color="auto"/>
        <w:bottom w:val="none" w:sz="0" w:space="0" w:color="auto"/>
        <w:right w:val="none" w:sz="0" w:space="0" w:color="auto"/>
      </w:divBdr>
    </w:div>
    <w:div w:id="1151946218">
      <w:bodyDiv w:val="1"/>
      <w:marLeft w:val="0"/>
      <w:marRight w:val="0"/>
      <w:marTop w:val="0"/>
      <w:marBottom w:val="0"/>
      <w:divBdr>
        <w:top w:val="none" w:sz="0" w:space="0" w:color="auto"/>
        <w:left w:val="none" w:sz="0" w:space="0" w:color="auto"/>
        <w:bottom w:val="none" w:sz="0" w:space="0" w:color="auto"/>
        <w:right w:val="none" w:sz="0" w:space="0" w:color="auto"/>
      </w:divBdr>
    </w:div>
    <w:div w:id="1197932579">
      <w:bodyDiv w:val="1"/>
      <w:marLeft w:val="0"/>
      <w:marRight w:val="0"/>
      <w:marTop w:val="0"/>
      <w:marBottom w:val="0"/>
      <w:divBdr>
        <w:top w:val="none" w:sz="0" w:space="0" w:color="auto"/>
        <w:left w:val="none" w:sz="0" w:space="0" w:color="auto"/>
        <w:bottom w:val="none" w:sz="0" w:space="0" w:color="auto"/>
        <w:right w:val="none" w:sz="0" w:space="0" w:color="auto"/>
      </w:divBdr>
    </w:div>
    <w:div w:id="1247688582">
      <w:bodyDiv w:val="1"/>
      <w:marLeft w:val="0"/>
      <w:marRight w:val="0"/>
      <w:marTop w:val="0"/>
      <w:marBottom w:val="0"/>
      <w:divBdr>
        <w:top w:val="none" w:sz="0" w:space="0" w:color="auto"/>
        <w:left w:val="none" w:sz="0" w:space="0" w:color="auto"/>
        <w:bottom w:val="none" w:sz="0" w:space="0" w:color="auto"/>
        <w:right w:val="none" w:sz="0" w:space="0" w:color="auto"/>
      </w:divBdr>
    </w:div>
    <w:div w:id="1330910591">
      <w:bodyDiv w:val="1"/>
      <w:marLeft w:val="0"/>
      <w:marRight w:val="0"/>
      <w:marTop w:val="0"/>
      <w:marBottom w:val="0"/>
      <w:divBdr>
        <w:top w:val="none" w:sz="0" w:space="0" w:color="auto"/>
        <w:left w:val="none" w:sz="0" w:space="0" w:color="auto"/>
        <w:bottom w:val="none" w:sz="0" w:space="0" w:color="auto"/>
        <w:right w:val="none" w:sz="0" w:space="0" w:color="auto"/>
      </w:divBdr>
    </w:div>
    <w:div w:id="1335837548">
      <w:bodyDiv w:val="1"/>
      <w:marLeft w:val="0"/>
      <w:marRight w:val="0"/>
      <w:marTop w:val="0"/>
      <w:marBottom w:val="0"/>
      <w:divBdr>
        <w:top w:val="none" w:sz="0" w:space="0" w:color="auto"/>
        <w:left w:val="none" w:sz="0" w:space="0" w:color="auto"/>
        <w:bottom w:val="none" w:sz="0" w:space="0" w:color="auto"/>
        <w:right w:val="none" w:sz="0" w:space="0" w:color="auto"/>
      </w:divBdr>
    </w:div>
    <w:div w:id="1626698552">
      <w:bodyDiv w:val="1"/>
      <w:marLeft w:val="0"/>
      <w:marRight w:val="0"/>
      <w:marTop w:val="0"/>
      <w:marBottom w:val="0"/>
      <w:divBdr>
        <w:top w:val="none" w:sz="0" w:space="0" w:color="auto"/>
        <w:left w:val="none" w:sz="0" w:space="0" w:color="auto"/>
        <w:bottom w:val="none" w:sz="0" w:space="0" w:color="auto"/>
        <w:right w:val="none" w:sz="0" w:space="0" w:color="auto"/>
      </w:divBdr>
    </w:div>
    <w:div w:id="1674063293">
      <w:bodyDiv w:val="1"/>
      <w:marLeft w:val="0"/>
      <w:marRight w:val="0"/>
      <w:marTop w:val="0"/>
      <w:marBottom w:val="0"/>
      <w:divBdr>
        <w:top w:val="none" w:sz="0" w:space="0" w:color="auto"/>
        <w:left w:val="none" w:sz="0" w:space="0" w:color="auto"/>
        <w:bottom w:val="none" w:sz="0" w:space="0" w:color="auto"/>
        <w:right w:val="none" w:sz="0" w:space="0" w:color="auto"/>
      </w:divBdr>
    </w:div>
    <w:div w:id="1835487222">
      <w:bodyDiv w:val="1"/>
      <w:marLeft w:val="0"/>
      <w:marRight w:val="0"/>
      <w:marTop w:val="0"/>
      <w:marBottom w:val="0"/>
      <w:divBdr>
        <w:top w:val="none" w:sz="0" w:space="0" w:color="auto"/>
        <w:left w:val="none" w:sz="0" w:space="0" w:color="auto"/>
        <w:bottom w:val="none" w:sz="0" w:space="0" w:color="auto"/>
        <w:right w:val="none" w:sz="0" w:space="0" w:color="auto"/>
      </w:divBdr>
    </w:div>
    <w:div w:id="1911232549">
      <w:bodyDiv w:val="1"/>
      <w:marLeft w:val="0"/>
      <w:marRight w:val="0"/>
      <w:marTop w:val="0"/>
      <w:marBottom w:val="0"/>
      <w:divBdr>
        <w:top w:val="none" w:sz="0" w:space="0" w:color="auto"/>
        <w:left w:val="none" w:sz="0" w:space="0" w:color="auto"/>
        <w:bottom w:val="none" w:sz="0" w:space="0" w:color="auto"/>
        <w:right w:val="none" w:sz="0" w:space="0" w:color="auto"/>
      </w:divBdr>
    </w:div>
    <w:div w:id="2067797060">
      <w:bodyDiv w:val="1"/>
      <w:marLeft w:val="0"/>
      <w:marRight w:val="0"/>
      <w:marTop w:val="0"/>
      <w:marBottom w:val="0"/>
      <w:divBdr>
        <w:top w:val="none" w:sz="0" w:space="0" w:color="auto"/>
        <w:left w:val="none" w:sz="0" w:space="0" w:color="auto"/>
        <w:bottom w:val="none" w:sz="0" w:space="0" w:color="auto"/>
        <w:right w:val="none" w:sz="0" w:space="0" w:color="auto"/>
      </w:divBdr>
    </w:div>
    <w:div w:id="209416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A0CB8-10AD-4B73-9898-61B92FE8E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5623</TotalTime>
  <Pages>7</Pages>
  <Words>1002</Words>
  <Characters>5514</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Aliaga</dc:creator>
  <cp:keywords/>
  <dc:description/>
  <cp:lastModifiedBy>Juan Andrés Aliaga Ortiz</cp:lastModifiedBy>
  <cp:revision>243</cp:revision>
  <cp:lastPrinted>2020-09-17T14:16:00Z</cp:lastPrinted>
  <dcterms:created xsi:type="dcterms:W3CDTF">2021-01-19T12:16:00Z</dcterms:created>
  <dcterms:modified xsi:type="dcterms:W3CDTF">2021-05-31T14:59:00Z</dcterms:modified>
</cp:coreProperties>
</file>